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F6A00" w14:textId="77777777" w:rsidR="00FC0AA8" w:rsidRDefault="00FC0AA8">
      <w:pPr>
        <w:pStyle w:val="Virsraksts1"/>
        <w:rPr>
          <w:rFonts w:ascii="Arial Narrow" w:eastAsia="Arial Narrow" w:hAnsi="Arial Narrow" w:cs="Arial Narrow"/>
        </w:rPr>
      </w:pPr>
    </w:p>
    <w:p w14:paraId="54627A42" w14:textId="77777777" w:rsidR="00FC0AA8" w:rsidRDefault="00A4168F">
      <w:pPr>
        <w:pBdr>
          <w:top w:val="nil"/>
          <w:left w:val="nil"/>
          <w:bottom w:val="nil"/>
          <w:right w:val="nil"/>
          <w:between w:val="nil"/>
        </w:pBd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RĪGAS VĒSTURISKĀ CENTRA SAGLABĀŠANAS UN ATTĪSTĪBAS PADOME</w:t>
      </w:r>
    </w:p>
    <w:p w14:paraId="60F92458" w14:textId="77777777" w:rsidR="00FC0AA8" w:rsidRDefault="00FC0AA8">
      <w:pPr>
        <w:jc w:val="both"/>
        <w:rPr>
          <w:rFonts w:ascii="Arial Narrow" w:eastAsia="Arial Narrow" w:hAnsi="Arial Narrow" w:cs="Arial Narrow"/>
          <w:sz w:val="22"/>
          <w:szCs w:val="22"/>
        </w:rPr>
      </w:pPr>
    </w:p>
    <w:p w14:paraId="50F43329" w14:textId="77777777" w:rsidR="00FC0AA8" w:rsidRDefault="00A4168F">
      <w:pPr>
        <w:jc w:val="both"/>
        <w:rPr>
          <w:rFonts w:ascii="Arial Narrow" w:eastAsia="Arial Narrow" w:hAnsi="Arial Narrow" w:cs="Arial Narrow"/>
          <w:sz w:val="22"/>
          <w:szCs w:val="22"/>
        </w:rPr>
      </w:pPr>
      <w:r>
        <w:rPr>
          <w:rFonts w:ascii="Arial Narrow" w:eastAsia="Arial Narrow" w:hAnsi="Arial Narrow" w:cs="Arial Narrow"/>
          <w:sz w:val="22"/>
          <w:szCs w:val="22"/>
        </w:rPr>
        <w:t>2023. gada 26. jūlijā</w:t>
      </w:r>
    </w:p>
    <w:p w14:paraId="435B9B03" w14:textId="77777777" w:rsidR="00FC0AA8" w:rsidRDefault="00FC0AA8">
      <w:pPr>
        <w:jc w:val="both"/>
        <w:rPr>
          <w:rFonts w:ascii="Arial Narrow" w:eastAsia="Arial Narrow" w:hAnsi="Arial Narrow" w:cs="Arial Narrow"/>
          <w:sz w:val="22"/>
          <w:szCs w:val="22"/>
        </w:rPr>
      </w:pPr>
    </w:p>
    <w:p w14:paraId="2C56AA3E" w14:textId="77777777" w:rsidR="00FC0AA8" w:rsidRDefault="00A4168F">
      <w:pPr>
        <w:jc w:val="both"/>
        <w:rPr>
          <w:rFonts w:ascii="Arial Narrow" w:eastAsia="Arial Narrow" w:hAnsi="Arial Narrow" w:cs="Arial Narrow"/>
          <w:sz w:val="22"/>
          <w:szCs w:val="22"/>
        </w:rPr>
      </w:pPr>
      <w:r>
        <w:rPr>
          <w:rFonts w:ascii="Arial Narrow" w:eastAsia="Arial Narrow" w:hAnsi="Arial Narrow" w:cs="Arial Narrow"/>
          <w:sz w:val="22"/>
          <w:szCs w:val="22"/>
        </w:rPr>
        <w:t>Nacionālā kultūras mantojuma pārvalde (NKMP) Rīgā, Pils ielā 22 (sēde notiek klātienē un attālināti).</w:t>
      </w:r>
    </w:p>
    <w:p w14:paraId="13CDD26F" w14:textId="77777777" w:rsidR="00FC0AA8" w:rsidRDefault="00FC0AA8">
      <w:pPr>
        <w:jc w:val="both"/>
        <w:rPr>
          <w:rFonts w:ascii="Arial Narrow" w:eastAsia="Arial Narrow" w:hAnsi="Arial Narrow" w:cs="Arial Narrow"/>
          <w:sz w:val="22"/>
          <w:szCs w:val="22"/>
        </w:rPr>
      </w:pPr>
    </w:p>
    <w:p w14:paraId="5A0EB1DB" w14:textId="77777777" w:rsidR="00FC0AA8" w:rsidRDefault="00A4168F">
      <w:pPr>
        <w:jc w:val="center"/>
        <w:rPr>
          <w:rFonts w:ascii="Arial Narrow" w:eastAsia="Arial Narrow" w:hAnsi="Arial Narrow" w:cs="Arial Narrow"/>
          <w:b/>
          <w:sz w:val="22"/>
          <w:szCs w:val="22"/>
        </w:rPr>
      </w:pPr>
      <w:r>
        <w:rPr>
          <w:rFonts w:ascii="Arial Narrow" w:eastAsia="Arial Narrow" w:hAnsi="Arial Narrow" w:cs="Arial Narrow"/>
          <w:b/>
          <w:sz w:val="22"/>
          <w:szCs w:val="22"/>
        </w:rPr>
        <w:t>418. sēdes</w:t>
      </w:r>
    </w:p>
    <w:p w14:paraId="00CA0DFB" w14:textId="77777777" w:rsidR="00FC0AA8" w:rsidRDefault="00A4168F">
      <w:pPr>
        <w:jc w:val="center"/>
        <w:rPr>
          <w:rFonts w:ascii="Arial Narrow" w:eastAsia="Arial Narrow" w:hAnsi="Arial Narrow" w:cs="Arial Narrow"/>
          <w:b/>
          <w:sz w:val="22"/>
          <w:szCs w:val="22"/>
        </w:rPr>
      </w:pPr>
      <w:r>
        <w:rPr>
          <w:rFonts w:ascii="Arial Narrow" w:eastAsia="Arial Narrow" w:hAnsi="Arial Narrow" w:cs="Arial Narrow"/>
          <w:b/>
          <w:sz w:val="22"/>
          <w:szCs w:val="22"/>
        </w:rPr>
        <w:t>PROTOKOLS</w:t>
      </w:r>
    </w:p>
    <w:p w14:paraId="62870D7B" w14:textId="77777777" w:rsidR="00FC0AA8" w:rsidRDefault="00FC0AA8">
      <w:pPr>
        <w:jc w:val="both"/>
        <w:rPr>
          <w:rFonts w:ascii="Arial Narrow" w:eastAsia="Arial Narrow" w:hAnsi="Arial Narrow" w:cs="Arial Narrow"/>
          <w:sz w:val="22"/>
          <w:szCs w:val="22"/>
        </w:rPr>
      </w:pPr>
    </w:p>
    <w:tbl>
      <w:tblPr>
        <w:tblStyle w:val="a"/>
        <w:tblW w:w="9747" w:type="dxa"/>
        <w:tblInd w:w="0" w:type="dxa"/>
        <w:tblLayout w:type="fixed"/>
        <w:tblLook w:val="0400" w:firstRow="0" w:lastRow="0" w:firstColumn="0" w:lastColumn="0" w:noHBand="0" w:noVBand="1"/>
      </w:tblPr>
      <w:tblGrid>
        <w:gridCol w:w="1915"/>
        <w:gridCol w:w="7832"/>
      </w:tblGrid>
      <w:tr w:rsidR="00FC0AA8" w14:paraId="287772C6" w14:textId="77777777">
        <w:trPr>
          <w:trHeight w:val="346"/>
        </w:trPr>
        <w:tc>
          <w:tcPr>
            <w:tcW w:w="1915" w:type="dxa"/>
          </w:tcPr>
          <w:p w14:paraId="721D0378" w14:textId="77777777" w:rsidR="00FC0AA8" w:rsidRDefault="00A4168F">
            <w:pPr>
              <w:jc w:val="both"/>
              <w:rPr>
                <w:rFonts w:ascii="Arial Narrow" w:eastAsia="Arial Narrow" w:hAnsi="Arial Narrow" w:cs="Arial Narrow"/>
                <w:sz w:val="22"/>
                <w:szCs w:val="22"/>
              </w:rPr>
            </w:pPr>
            <w:r>
              <w:rPr>
                <w:rFonts w:ascii="Arial Narrow" w:eastAsia="Arial Narrow" w:hAnsi="Arial Narrow" w:cs="Arial Narrow"/>
                <w:sz w:val="22"/>
                <w:szCs w:val="22"/>
              </w:rPr>
              <w:t>Sēdē piedalās:</w:t>
            </w:r>
          </w:p>
        </w:tc>
        <w:tc>
          <w:tcPr>
            <w:tcW w:w="7832" w:type="dxa"/>
          </w:tcPr>
          <w:p w14:paraId="5E1B0B74" w14:textId="77777777" w:rsidR="00FC0AA8" w:rsidRDefault="00A4168F">
            <w:pPr>
              <w:jc w:val="both"/>
              <w:rPr>
                <w:rFonts w:ascii="Arial Narrow" w:eastAsia="Arial Narrow" w:hAnsi="Arial Narrow" w:cs="Arial Narrow"/>
                <w:sz w:val="22"/>
                <w:szCs w:val="22"/>
              </w:rPr>
            </w:pPr>
            <w:r>
              <w:rPr>
                <w:rFonts w:ascii="Arial Narrow" w:eastAsia="Arial Narrow" w:hAnsi="Arial Narrow" w:cs="Arial Narrow"/>
                <w:b/>
                <w:sz w:val="22"/>
                <w:szCs w:val="22"/>
                <w:u w:val="single"/>
              </w:rPr>
              <w:t>Padomes locekļi (alfabēta kārtībā)</w:t>
            </w:r>
            <w:r>
              <w:rPr>
                <w:rFonts w:ascii="Arial Narrow" w:eastAsia="Arial Narrow" w:hAnsi="Arial Narrow" w:cs="Arial Narrow"/>
                <w:sz w:val="22"/>
                <w:szCs w:val="22"/>
                <w:u w:val="single"/>
              </w:rPr>
              <w:t>:</w:t>
            </w:r>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A.Ancāne</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J.Asaris</w:t>
            </w:r>
            <w:proofErr w:type="spellEnd"/>
            <w:r>
              <w:rPr>
                <w:rFonts w:ascii="Arial Narrow" w:eastAsia="Arial Narrow" w:hAnsi="Arial Narrow" w:cs="Arial Narrow"/>
                <w:sz w:val="22"/>
                <w:szCs w:val="22"/>
              </w:rPr>
              <w:t xml:space="preserve"> (attālināti), </w:t>
            </w:r>
            <w:proofErr w:type="spellStart"/>
            <w:r>
              <w:rPr>
                <w:rFonts w:ascii="Arial Narrow" w:eastAsia="Arial Narrow" w:hAnsi="Arial Narrow" w:cs="Arial Narrow"/>
                <w:sz w:val="22"/>
                <w:szCs w:val="22"/>
              </w:rPr>
              <w:t>V.Brūzis</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A.Kušķis</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w:t>
            </w:r>
          </w:p>
          <w:p w14:paraId="4E933A88" w14:textId="77777777" w:rsidR="00FC0AA8" w:rsidRDefault="00FC0AA8">
            <w:pPr>
              <w:jc w:val="both"/>
              <w:rPr>
                <w:rFonts w:ascii="Arial Narrow" w:eastAsia="Arial Narrow" w:hAnsi="Arial Narrow" w:cs="Arial Narrow"/>
                <w:sz w:val="22"/>
                <w:szCs w:val="22"/>
              </w:rPr>
            </w:pPr>
          </w:p>
          <w:p w14:paraId="013941A3" w14:textId="77777777" w:rsidR="00FC0AA8" w:rsidRDefault="00A4168F">
            <w:pPr>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M.Marcinkus</w:t>
            </w:r>
            <w:proofErr w:type="spellEnd"/>
          </w:p>
          <w:p w14:paraId="0C97AF9C" w14:textId="77777777" w:rsidR="00FC0AA8" w:rsidRDefault="00A4168F">
            <w:pPr>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P.Ratas</w:t>
            </w:r>
            <w:proofErr w:type="spellEnd"/>
          </w:p>
          <w:p w14:paraId="3238994A" w14:textId="77777777" w:rsidR="00FC0AA8" w:rsidRDefault="00A4168F">
            <w:pPr>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A.Maderniece</w:t>
            </w:r>
            <w:proofErr w:type="spellEnd"/>
          </w:p>
          <w:p w14:paraId="405D71E7" w14:textId="77777777" w:rsidR="00FC0AA8" w:rsidRDefault="00A4168F">
            <w:pPr>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I.Šmite</w:t>
            </w:r>
            <w:proofErr w:type="spellEnd"/>
            <w:r>
              <w:rPr>
                <w:rFonts w:ascii="Arial Narrow" w:eastAsia="Arial Narrow" w:hAnsi="Arial Narrow" w:cs="Arial Narrow"/>
                <w:sz w:val="22"/>
                <w:szCs w:val="22"/>
              </w:rPr>
              <w:t xml:space="preserve"> (attālināti)</w:t>
            </w:r>
          </w:p>
          <w:p w14:paraId="5BE78E16" w14:textId="77777777" w:rsidR="00FC0AA8" w:rsidRDefault="00A4168F">
            <w:pPr>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L.Krišmane</w:t>
            </w:r>
            <w:proofErr w:type="spellEnd"/>
            <w:r>
              <w:rPr>
                <w:rFonts w:ascii="Arial Narrow" w:eastAsia="Arial Narrow" w:hAnsi="Arial Narrow" w:cs="Arial Narrow"/>
                <w:sz w:val="22"/>
                <w:szCs w:val="22"/>
              </w:rPr>
              <w:t xml:space="preserve"> (attālināti)</w:t>
            </w:r>
          </w:p>
          <w:p w14:paraId="5D42B802" w14:textId="77777777" w:rsidR="00FC0AA8" w:rsidRDefault="00A4168F">
            <w:pPr>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M.Stabulnieks</w:t>
            </w:r>
            <w:proofErr w:type="spellEnd"/>
            <w:r>
              <w:rPr>
                <w:rFonts w:ascii="Arial Narrow" w:eastAsia="Arial Narrow" w:hAnsi="Arial Narrow" w:cs="Arial Narrow"/>
                <w:sz w:val="22"/>
                <w:szCs w:val="22"/>
              </w:rPr>
              <w:t xml:space="preserve"> (attālināti)</w:t>
            </w:r>
          </w:p>
          <w:p w14:paraId="639A12A5" w14:textId="77777777" w:rsidR="00FC0AA8" w:rsidRDefault="00A4168F">
            <w:pPr>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K.Pūne</w:t>
            </w:r>
            <w:proofErr w:type="spellEnd"/>
          </w:p>
          <w:p w14:paraId="28CA2FB1" w14:textId="77777777" w:rsidR="00FC0AA8" w:rsidRDefault="00FC0AA8">
            <w:pPr>
              <w:jc w:val="both"/>
              <w:rPr>
                <w:rFonts w:ascii="Arial Narrow" w:eastAsia="Arial Narrow" w:hAnsi="Arial Narrow" w:cs="Arial Narrow"/>
                <w:sz w:val="22"/>
                <w:szCs w:val="22"/>
              </w:rPr>
            </w:pPr>
          </w:p>
          <w:p w14:paraId="6F94546B" w14:textId="77777777" w:rsidR="00FC0AA8" w:rsidRDefault="00FC0AA8">
            <w:pPr>
              <w:jc w:val="both"/>
              <w:rPr>
                <w:rFonts w:ascii="Arial Narrow" w:eastAsia="Arial Narrow" w:hAnsi="Arial Narrow" w:cs="Arial Narrow"/>
                <w:sz w:val="22"/>
                <w:szCs w:val="22"/>
              </w:rPr>
            </w:pPr>
          </w:p>
        </w:tc>
      </w:tr>
      <w:tr w:rsidR="00FC0AA8" w14:paraId="182181F1" w14:textId="77777777">
        <w:trPr>
          <w:trHeight w:val="650"/>
        </w:trPr>
        <w:tc>
          <w:tcPr>
            <w:tcW w:w="1915" w:type="dxa"/>
          </w:tcPr>
          <w:p w14:paraId="097AF0F9" w14:textId="77777777" w:rsidR="00FC0AA8" w:rsidRDefault="00FC0AA8">
            <w:pPr>
              <w:jc w:val="both"/>
              <w:rPr>
                <w:rFonts w:ascii="Arial Narrow" w:eastAsia="Arial Narrow" w:hAnsi="Arial Narrow" w:cs="Arial Narrow"/>
                <w:sz w:val="22"/>
                <w:szCs w:val="22"/>
              </w:rPr>
            </w:pPr>
          </w:p>
        </w:tc>
        <w:tc>
          <w:tcPr>
            <w:tcW w:w="7832" w:type="dxa"/>
          </w:tcPr>
          <w:p w14:paraId="4C7B282B" w14:textId="77777777" w:rsidR="00FC0AA8" w:rsidRDefault="00A4168F">
            <w:pPr>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Projektu pārstāvji</w:t>
            </w:r>
            <w:r>
              <w:rPr>
                <w:rFonts w:ascii="Arial Narrow" w:eastAsia="Arial Narrow" w:hAnsi="Arial Narrow" w:cs="Arial Narrow"/>
                <w:sz w:val="22"/>
                <w:szCs w:val="22"/>
                <w:u w:val="single"/>
              </w:rPr>
              <w:t>:</w:t>
            </w:r>
          </w:p>
          <w:p w14:paraId="2BC0DDCD" w14:textId="77777777" w:rsidR="00FC0AA8" w:rsidRDefault="00A4168F">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Ralfs </w:t>
            </w:r>
            <w:proofErr w:type="spellStart"/>
            <w:r>
              <w:rPr>
                <w:rFonts w:ascii="Arial Narrow" w:eastAsia="Arial Narrow" w:hAnsi="Arial Narrow" w:cs="Arial Narrow"/>
                <w:sz w:val="22"/>
                <w:szCs w:val="22"/>
              </w:rPr>
              <w:t>Rozenvalds</w:t>
            </w:r>
            <w:proofErr w:type="spellEnd"/>
            <w:r>
              <w:rPr>
                <w:rFonts w:ascii="Arial Narrow" w:eastAsia="Arial Narrow" w:hAnsi="Arial Narrow" w:cs="Arial Narrow"/>
                <w:sz w:val="22"/>
                <w:szCs w:val="22"/>
              </w:rPr>
              <w:t xml:space="preserve"> – Senču iela 11</w:t>
            </w:r>
          </w:p>
          <w:p w14:paraId="2109D5B2" w14:textId="77777777" w:rsidR="00FC0AA8" w:rsidRDefault="00A4168F">
            <w:pPr>
              <w:jc w:val="both"/>
              <w:rPr>
                <w:rFonts w:ascii="Arial Narrow" w:eastAsia="Arial Narrow" w:hAnsi="Arial Narrow" w:cs="Arial Narrow"/>
                <w:sz w:val="22"/>
                <w:szCs w:val="22"/>
              </w:rPr>
            </w:pPr>
            <w:r>
              <w:rPr>
                <w:rFonts w:ascii="Arial Narrow" w:eastAsia="Arial Narrow" w:hAnsi="Arial Narrow" w:cs="Arial Narrow"/>
                <w:sz w:val="22"/>
                <w:szCs w:val="22"/>
              </w:rPr>
              <w:t>Fricis Vilnis – Tirgoņu iela 1/3</w:t>
            </w:r>
          </w:p>
          <w:p w14:paraId="1157C770" w14:textId="77777777" w:rsidR="00FC0AA8" w:rsidRDefault="00A4168F">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Kārlis </w:t>
            </w:r>
            <w:proofErr w:type="spellStart"/>
            <w:r>
              <w:rPr>
                <w:rFonts w:ascii="Arial Narrow" w:eastAsia="Arial Narrow" w:hAnsi="Arial Narrow" w:cs="Arial Narrow"/>
                <w:sz w:val="22"/>
                <w:szCs w:val="22"/>
              </w:rPr>
              <w:t>Mičulis</w:t>
            </w:r>
            <w:proofErr w:type="spellEnd"/>
            <w:r>
              <w:rPr>
                <w:rFonts w:ascii="Arial Narrow" w:eastAsia="Arial Narrow" w:hAnsi="Arial Narrow" w:cs="Arial Narrow"/>
                <w:sz w:val="22"/>
                <w:szCs w:val="22"/>
              </w:rPr>
              <w:t xml:space="preserve"> – Tirgoņu iela 1/3</w:t>
            </w:r>
          </w:p>
          <w:p w14:paraId="6F8AC8E2" w14:textId="77777777" w:rsidR="00FC0AA8" w:rsidRDefault="00A4168F">
            <w:pPr>
              <w:jc w:val="both"/>
              <w:rPr>
                <w:rFonts w:ascii="Arial Narrow" w:eastAsia="Arial Narrow" w:hAnsi="Arial Narrow" w:cs="Arial Narrow"/>
                <w:sz w:val="22"/>
                <w:szCs w:val="22"/>
              </w:rPr>
            </w:pPr>
            <w:r>
              <w:rPr>
                <w:rFonts w:ascii="Arial Narrow" w:eastAsia="Arial Narrow" w:hAnsi="Arial Narrow" w:cs="Arial Narrow"/>
                <w:sz w:val="22"/>
                <w:szCs w:val="22"/>
              </w:rPr>
              <w:t>Dāvis Markus –Pils iela 13</w:t>
            </w:r>
          </w:p>
          <w:p w14:paraId="3A4984F5" w14:textId="77777777" w:rsidR="00FC0AA8" w:rsidRDefault="00A4168F">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Linards </w:t>
            </w:r>
            <w:proofErr w:type="spellStart"/>
            <w:r>
              <w:rPr>
                <w:rFonts w:ascii="Arial Narrow" w:eastAsia="Arial Narrow" w:hAnsi="Arial Narrow" w:cs="Arial Narrow"/>
                <w:sz w:val="22"/>
                <w:szCs w:val="22"/>
              </w:rPr>
              <w:t>Pelsis</w:t>
            </w:r>
            <w:proofErr w:type="spellEnd"/>
            <w:r>
              <w:rPr>
                <w:rFonts w:ascii="Arial Narrow" w:eastAsia="Arial Narrow" w:hAnsi="Arial Narrow" w:cs="Arial Narrow"/>
                <w:sz w:val="22"/>
                <w:szCs w:val="22"/>
              </w:rPr>
              <w:t xml:space="preserve"> – Tirgoņu iela 1/3</w:t>
            </w:r>
          </w:p>
          <w:p w14:paraId="317E7269" w14:textId="77777777" w:rsidR="00FC0AA8" w:rsidRDefault="00A4168F">
            <w:pPr>
              <w:jc w:val="both"/>
              <w:rPr>
                <w:rFonts w:ascii="Arial Narrow" w:eastAsia="Arial Narrow" w:hAnsi="Arial Narrow" w:cs="Arial Narrow"/>
                <w:sz w:val="22"/>
                <w:szCs w:val="22"/>
              </w:rPr>
            </w:pPr>
            <w:r>
              <w:rPr>
                <w:rFonts w:ascii="Arial Narrow" w:eastAsia="Arial Narrow" w:hAnsi="Arial Narrow" w:cs="Arial Narrow"/>
                <w:sz w:val="22"/>
                <w:szCs w:val="22"/>
              </w:rPr>
              <w:t>Juris Bērziņš – Rīgas Balons</w:t>
            </w:r>
          </w:p>
          <w:p w14:paraId="5AF803F4" w14:textId="77777777" w:rsidR="00FC0AA8" w:rsidRDefault="00A4168F">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Vladimirs </w:t>
            </w:r>
            <w:proofErr w:type="spellStart"/>
            <w:r>
              <w:rPr>
                <w:rFonts w:ascii="Arial Narrow" w:eastAsia="Arial Narrow" w:hAnsi="Arial Narrow" w:cs="Arial Narrow"/>
                <w:sz w:val="22"/>
                <w:szCs w:val="22"/>
              </w:rPr>
              <w:t>Barsuks</w:t>
            </w:r>
            <w:proofErr w:type="spellEnd"/>
            <w:r>
              <w:rPr>
                <w:rFonts w:ascii="Arial Narrow" w:eastAsia="Arial Narrow" w:hAnsi="Arial Narrow" w:cs="Arial Narrow"/>
                <w:sz w:val="22"/>
                <w:szCs w:val="22"/>
              </w:rPr>
              <w:t xml:space="preserve"> – Rīgas Balons</w:t>
            </w:r>
          </w:p>
          <w:p w14:paraId="77BC915D" w14:textId="77777777" w:rsidR="00FC0AA8" w:rsidRDefault="00FC0AA8">
            <w:pPr>
              <w:jc w:val="both"/>
              <w:rPr>
                <w:rFonts w:ascii="Arial Narrow" w:eastAsia="Arial Narrow" w:hAnsi="Arial Narrow" w:cs="Arial Narrow"/>
                <w:sz w:val="22"/>
                <w:szCs w:val="22"/>
              </w:rPr>
            </w:pPr>
          </w:p>
        </w:tc>
      </w:tr>
    </w:tbl>
    <w:p w14:paraId="5882B66B" w14:textId="77777777" w:rsidR="00FC0AA8" w:rsidRDefault="00A4168F">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Sēdi vada: </w:t>
      </w:r>
      <w:proofErr w:type="spellStart"/>
      <w:r>
        <w:rPr>
          <w:rFonts w:ascii="Arial Narrow" w:eastAsia="Arial Narrow" w:hAnsi="Arial Narrow" w:cs="Arial Narrow"/>
          <w:sz w:val="22"/>
          <w:szCs w:val="22"/>
        </w:rPr>
        <w:t>A.Kronbergs</w:t>
      </w:r>
      <w:proofErr w:type="spellEnd"/>
    </w:p>
    <w:p w14:paraId="299D05BB" w14:textId="77777777" w:rsidR="00FC0AA8" w:rsidRDefault="00A4168F">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Sēdi protokolē: </w:t>
      </w:r>
      <w:proofErr w:type="spellStart"/>
      <w:r>
        <w:rPr>
          <w:rFonts w:ascii="Arial Narrow" w:eastAsia="Arial Narrow" w:hAnsi="Arial Narrow" w:cs="Arial Narrow"/>
          <w:sz w:val="22"/>
          <w:szCs w:val="22"/>
        </w:rPr>
        <w:t>D.Stuce</w:t>
      </w:r>
      <w:proofErr w:type="spellEnd"/>
    </w:p>
    <w:p w14:paraId="07F1AF21" w14:textId="77777777" w:rsidR="00FC0AA8" w:rsidRDefault="00A4168F">
      <w:pPr>
        <w:rPr>
          <w:rFonts w:ascii="Arial Narrow" w:eastAsia="Arial Narrow" w:hAnsi="Arial Narrow" w:cs="Arial Narrow"/>
          <w:sz w:val="22"/>
          <w:szCs w:val="22"/>
        </w:rPr>
      </w:pPr>
      <w:r>
        <w:rPr>
          <w:rFonts w:ascii="Arial Narrow" w:eastAsia="Arial Narrow" w:hAnsi="Arial Narrow" w:cs="Arial Narrow"/>
          <w:sz w:val="22"/>
          <w:szCs w:val="22"/>
        </w:rPr>
        <w:t>Sēdi atklāj: 14.00</w:t>
      </w:r>
    </w:p>
    <w:p w14:paraId="5DD83072" w14:textId="77777777" w:rsidR="00FC0AA8" w:rsidRDefault="00FC0AA8">
      <w:pPr>
        <w:rPr>
          <w:rFonts w:ascii="Arial Narrow" w:eastAsia="Arial Narrow" w:hAnsi="Arial Narrow" w:cs="Arial Narrow"/>
          <w:sz w:val="22"/>
          <w:szCs w:val="22"/>
        </w:rPr>
      </w:pPr>
    </w:p>
    <w:tbl>
      <w:tblPr>
        <w:tblStyle w:val="a0"/>
        <w:tblW w:w="8306" w:type="dxa"/>
        <w:jc w:val="center"/>
        <w:tblInd w:w="0" w:type="dxa"/>
        <w:tblBorders>
          <w:bottom w:val="single" w:sz="4" w:space="0" w:color="000000"/>
        </w:tblBorders>
        <w:tblLayout w:type="fixed"/>
        <w:tblLook w:val="0400" w:firstRow="0" w:lastRow="0" w:firstColumn="0" w:lastColumn="0" w:noHBand="0" w:noVBand="1"/>
      </w:tblPr>
      <w:tblGrid>
        <w:gridCol w:w="8306"/>
      </w:tblGrid>
      <w:tr w:rsidR="00FC0AA8" w14:paraId="69B8445E" w14:textId="77777777">
        <w:trPr>
          <w:jc w:val="center"/>
        </w:trPr>
        <w:tc>
          <w:tcPr>
            <w:tcW w:w="8306" w:type="dxa"/>
            <w:shd w:val="clear" w:color="auto" w:fill="auto"/>
          </w:tcPr>
          <w:p w14:paraId="49C76CBD" w14:textId="77777777" w:rsidR="00FC0AA8" w:rsidRDefault="00FC0AA8">
            <w:pPr>
              <w:rPr>
                <w:rFonts w:ascii="Arial Narrow" w:eastAsia="Arial Narrow" w:hAnsi="Arial Narrow" w:cs="Arial Narrow"/>
                <w:sz w:val="22"/>
                <w:szCs w:val="22"/>
              </w:rPr>
            </w:pPr>
          </w:p>
          <w:p w14:paraId="02A37B03" w14:textId="77777777" w:rsidR="00FC0AA8" w:rsidRDefault="00A4168F">
            <w:pPr>
              <w:jc w:val="center"/>
              <w:rPr>
                <w:rFonts w:ascii="Arial Narrow" w:eastAsia="Arial Narrow" w:hAnsi="Arial Narrow" w:cs="Arial Narrow"/>
                <w:b/>
                <w:sz w:val="22"/>
                <w:szCs w:val="22"/>
              </w:rPr>
            </w:pPr>
            <w:r>
              <w:rPr>
                <w:rFonts w:ascii="Arial Narrow" w:eastAsia="Arial Narrow" w:hAnsi="Arial Narrow" w:cs="Arial Narrow"/>
                <w:b/>
                <w:sz w:val="22"/>
                <w:szCs w:val="22"/>
              </w:rPr>
              <w:t>1.</w:t>
            </w:r>
          </w:p>
          <w:p w14:paraId="54B2C83A" w14:textId="77777777" w:rsidR="00FC0AA8" w:rsidRDefault="00A4168F">
            <w:pPr>
              <w:pBdr>
                <w:top w:val="nil"/>
                <w:left w:val="nil"/>
                <w:bottom w:val="nil"/>
                <w:right w:val="nil"/>
                <w:between w:val="nil"/>
              </w:pBdr>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Padomes 418. sēdes darba kārtība (pielikums nr. 1)</w:t>
            </w:r>
          </w:p>
        </w:tc>
      </w:tr>
    </w:tbl>
    <w:p w14:paraId="5D23BF2F" w14:textId="77777777" w:rsidR="00FC0AA8" w:rsidRDefault="00FC0AA8">
      <w:pPr>
        <w:pBdr>
          <w:top w:val="nil"/>
          <w:left w:val="nil"/>
          <w:bottom w:val="nil"/>
          <w:right w:val="nil"/>
          <w:between w:val="nil"/>
        </w:pBdr>
        <w:jc w:val="both"/>
        <w:rPr>
          <w:rFonts w:ascii="Arial Narrow" w:eastAsia="Arial Narrow" w:hAnsi="Arial Narrow" w:cs="Arial Narrow"/>
          <w:color w:val="000000"/>
          <w:sz w:val="22"/>
          <w:szCs w:val="22"/>
        </w:rPr>
      </w:pPr>
    </w:p>
    <w:p w14:paraId="3F6A63A3" w14:textId="77777777" w:rsidR="00FC0AA8" w:rsidRDefault="00A4168F">
      <w:pPr>
        <w:pBdr>
          <w:top w:val="nil"/>
          <w:left w:val="nil"/>
          <w:bottom w:val="nil"/>
          <w:right w:val="nil"/>
          <w:between w:val="nil"/>
        </w:pBdr>
        <w:tabs>
          <w:tab w:val="left" w:pos="4320"/>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Padome apstiprina 418. sēdes darba kārtību.</w:t>
      </w:r>
    </w:p>
    <w:p w14:paraId="6F7D3DD4" w14:textId="77777777" w:rsidR="00FC0AA8" w:rsidRDefault="00FC0AA8">
      <w:pPr>
        <w:pBdr>
          <w:top w:val="nil"/>
          <w:left w:val="nil"/>
          <w:bottom w:val="nil"/>
          <w:right w:val="nil"/>
          <w:between w:val="nil"/>
        </w:pBdr>
        <w:tabs>
          <w:tab w:val="left" w:pos="4320"/>
        </w:tabs>
        <w:jc w:val="both"/>
        <w:rPr>
          <w:rFonts w:ascii="Arial Narrow" w:eastAsia="Arial Narrow" w:hAnsi="Arial Narrow" w:cs="Arial Narrow"/>
          <w:color w:val="000000"/>
          <w:sz w:val="22"/>
          <w:szCs w:val="22"/>
        </w:rPr>
      </w:pPr>
    </w:p>
    <w:tbl>
      <w:tblPr>
        <w:tblStyle w:val="a1"/>
        <w:tblW w:w="8306" w:type="dxa"/>
        <w:jc w:val="center"/>
        <w:tblInd w:w="0" w:type="dxa"/>
        <w:tblBorders>
          <w:bottom w:val="single" w:sz="4" w:space="0" w:color="000000"/>
        </w:tblBorders>
        <w:tblLayout w:type="fixed"/>
        <w:tblLook w:val="0400" w:firstRow="0" w:lastRow="0" w:firstColumn="0" w:lastColumn="0" w:noHBand="0" w:noVBand="1"/>
      </w:tblPr>
      <w:tblGrid>
        <w:gridCol w:w="8306"/>
      </w:tblGrid>
      <w:tr w:rsidR="00FC0AA8" w14:paraId="1FC25123" w14:textId="77777777">
        <w:trPr>
          <w:jc w:val="center"/>
        </w:trPr>
        <w:tc>
          <w:tcPr>
            <w:tcW w:w="8306" w:type="dxa"/>
            <w:shd w:val="clear" w:color="auto" w:fill="auto"/>
          </w:tcPr>
          <w:p w14:paraId="32B9D126" w14:textId="77777777" w:rsidR="00FC0AA8" w:rsidRDefault="00A4168F">
            <w:pPr>
              <w:pBdr>
                <w:top w:val="nil"/>
                <w:left w:val="nil"/>
                <w:bottom w:val="nil"/>
                <w:right w:val="nil"/>
                <w:between w:val="nil"/>
              </w:pBdr>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2.</w:t>
            </w:r>
          </w:p>
          <w:p w14:paraId="1D995E45" w14:textId="77777777" w:rsidR="00FC0AA8" w:rsidRDefault="00A4168F">
            <w:pPr>
              <w:pBdr>
                <w:top w:val="nil"/>
                <w:left w:val="nil"/>
                <w:bottom w:val="nil"/>
                <w:right w:val="nil"/>
                <w:between w:val="nil"/>
              </w:pBdr>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Padomes 419. sēde</w:t>
            </w:r>
          </w:p>
        </w:tc>
      </w:tr>
    </w:tbl>
    <w:p w14:paraId="7CAF7DE8" w14:textId="77777777" w:rsidR="00FC0AA8" w:rsidRDefault="00FC0AA8">
      <w:pPr>
        <w:jc w:val="both"/>
        <w:rPr>
          <w:rFonts w:ascii="Arial Narrow" w:eastAsia="Arial Narrow" w:hAnsi="Arial Narrow" w:cs="Arial Narrow"/>
          <w:sz w:val="22"/>
          <w:szCs w:val="22"/>
        </w:rPr>
      </w:pPr>
    </w:p>
    <w:p w14:paraId="737E3772" w14:textId="77777777" w:rsidR="00FC0AA8" w:rsidRDefault="00A4168F">
      <w:pPr>
        <w:jc w:val="both"/>
        <w:rPr>
          <w:rFonts w:ascii="Arial Narrow" w:eastAsia="Arial Narrow" w:hAnsi="Arial Narrow" w:cs="Arial Narrow"/>
          <w:sz w:val="22"/>
          <w:szCs w:val="22"/>
        </w:rPr>
      </w:pPr>
      <w:r>
        <w:rPr>
          <w:rFonts w:ascii="Arial Narrow" w:eastAsia="Arial Narrow" w:hAnsi="Arial Narrow" w:cs="Arial Narrow"/>
          <w:sz w:val="22"/>
          <w:szCs w:val="22"/>
        </w:rPr>
        <w:t>Padome vienojas 419. sēdi sasaukt 2023. gada  9. augustā.</w:t>
      </w:r>
    </w:p>
    <w:p w14:paraId="4C220E85" w14:textId="77777777" w:rsidR="00FC0AA8" w:rsidRDefault="00FC0AA8">
      <w:pPr>
        <w:widowControl w:val="0"/>
        <w:jc w:val="both"/>
        <w:rPr>
          <w:rFonts w:ascii="Arial Narrow" w:eastAsia="Arial Narrow" w:hAnsi="Arial Narrow" w:cs="Arial Narrow"/>
          <w:b/>
          <w:sz w:val="22"/>
          <w:szCs w:val="22"/>
        </w:rPr>
      </w:pPr>
    </w:p>
    <w:p w14:paraId="5193D2C4" w14:textId="77777777" w:rsidR="00FC0AA8" w:rsidRDefault="00A4168F">
      <w:pPr>
        <w:widowControl w:val="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3.</w:t>
      </w:r>
    </w:p>
    <w:p w14:paraId="2F0989DD" w14:textId="77777777" w:rsidR="00FC0AA8" w:rsidRDefault="00A4168F">
      <w:pPr>
        <w:pBdr>
          <w:bottom w:val="single" w:sz="4" w:space="1" w:color="000000"/>
        </w:pBdr>
        <w:jc w:val="center"/>
        <w:rPr>
          <w:rFonts w:ascii="Arial Narrow" w:eastAsia="Arial Narrow" w:hAnsi="Arial Narrow" w:cs="Arial Narrow"/>
          <w:b/>
          <w:highlight w:val="white"/>
        </w:rPr>
      </w:pPr>
      <w:bookmarkStart w:id="0" w:name="_gjdgxs" w:colFirst="0" w:colLast="0"/>
      <w:bookmarkEnd w:id="0"/>
      <w:r>
        <w:rPr>
          <w:rFonts w:ascii="Arial Narrow" w:eastAsia="Arial Narrow" w:hAnsi="Arial Narrow" w:cs="Arial Narrow"/>
          <w:b/>
          <w:highlight w:val="white"/>
        </w:rPr>
        <w:t>Par biroju ēkas jaunbūvi Rīgā, Senču ielā 11</w:t>
      </w:r>
    </w:p>
    <w:p w14:paraId="1BFAA2E7" w14:textId="77777777" w:rsidR="00FC0AA8" w:rsidRDefault="00A4168F">
      <w:pPr>
        <w:pBdr>
          <w:bottom w:val="single" w:sz="4" w:space="1" w:color="000000"/>
        </w:pBdr>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Iesniedzējs: Rīgas domes Pilsētas attīstības departaments</w:t>
      </w:r>
      <w:r>
        <w:rPr>
          <w:rFonts w:ascii="Arial Narrow" w:eastAsia="Arial Narrow" w:hAnsi="Arial Narrow" w:cs="Arial Narrow"/>
          <w:b/>
          <w:color w:val="000000"/>
          <w:sz w:val="22"/>
          <w:szCs w:val="22"/>
          <w:highlight w:val="white"/>
        </w:rPr>
        <w:t>;</w:t>
      </w:r>
    </w:p>
    <w:p w14:paraId="7948338F" w14:textId="77777777" w:rsidR="00FC0AA8" w:rsidRDefault="00FC0AA8">
      <w:pPr>
        <w:jc w:val="both"/>
        <w:rPr>
          <w:rFonts w:ascii="Arial Narrow" w:eastAsia="Arial Narrow" w:hAnsi="Arial Narrow" w:cs="Arial Narrow"/>
          <w:sz w:val="22"/>
          <w:szCs w:val="22"/>
        </w:rPr>
      </w:pPr>
    </w:p>
    <w:p w14:paraId="61EEE544" w14:textId="77777777" w:rsidR="00FC0AA8" w:rsidRDefault="00A4168F">
      <w:pPr>
        <w:widowControl w:val="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lūdz Rīgas domes Pilsētas attīstības departamenta (RD PAD) pārstāvjus iepazīstināt Padomi ar jautājuma būtību. </w:t>
      </w:r>
    </w:p>
    <w:p w14:paraId="24DE4655" w14:textId="77777777" w:rsidR="00FC0AA8" w:rsidRDefault="00A4168F">
      <w:pPr>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lastRenderedPageBreak/>
        <w:t>V.Brūzis</w:t>
      </w:r>
      <w:proofErr w:type="spellEnd"/>
      <w:r>
        <w:rPr>
          <w:rFonts w:ascii="Arial Narrow" w:eastAsia="Arial Narrow" w:hAnsi="Arial Narrow" w:cs="Arial Narrow"/>
          <w:sz w:val="22"/>
          <w:szCs w:val="22"/>
        </w:rPr>
        <w:t xml:space="preserve"> aicina </w:t>
      </w:r>
      <w:proofErr w:type="spellStart"/>
      <w:r>
        <w:rPr>
          <w:rFonts w:ascii="Arial Narrow" w:eastAsia="Arial Narrow" w:hAnsi="Arial Narrow" w:cs="Arial Narrow"/>
          <w:sz w:val="22"/>
          <w:szCs w:val="22"/>
        </w:rPr>
        <w:t>K.Zīverti</w:t>
      </w:r>
      <w:proofErr w:type="spellEnd"/>
      <w:r>
        <w:rPr>
          <w:rFonts w:ascii="Arial Narrow" w:eastAsia="Arial Narrow" w:hAnsi="Arial Narrow" w:cs="Arial Narrow"/>
          <w:sz w:val="22"/>
          <w:szCs w:val="22"/>
        </w:rPr>
        <w:t xml:space="preserve"> un </w:t>
      </w:r>
      <w:proofErr w:type="spellStart"/>
      <w:r>
        <w:rPr>
          <w:rFonts w:ascii="Arial Narrow" w:eastAsia="Arial Narrow" w:hAnsi="Arial Narrow" w:cs="Arial Narrow"/>
          <w:sz w:val="22"/>
          <w:szCs w:val="22"/>
        </w:rPr>
        <w:t>A.Madernieci</w:t>
      </w:r>
      <w:proofErr w:type="spellEnd"/>
      <w:r>
        <w:rPr>
          <w:rFonts w:ascii="Arial Narrow" w:eastAsia="Arial Narrow" w:hAnsi="Arial Narrow" w:cs="Arial Narrow"/>
          <w:sz w:val="22"/>
          <w:szCs w:val="22"/>
        </w:rPr>
        <w:t xml:space="preserve"> izklāstīt lietas vēsturi. Min, ka projekti par ēkām Senču ielā 9 un Senču ielā 11 tika iesniegti kopā, taču aizkavēšanās dēļ tie tiek izskatīti atsevišķi.</w:t>
      </w:r>
    </w:p>
    <w:p w14:paraId="7E3D028B" w14:textId="77777777" w:rsidR="00FC0AA8" w:rsidRDefault="00A4168F">
      <w:pPr>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atgādina, ka iepriekšējā sēdē tika pieņemts lēmums par ēku Senču ielā 9.</w:t>
      </w:r>
    </w:p>
    <w:p w14:paraId="05977C45" w14:textId="77777777" w:rsidR="00FC0AA8" w:rsidRDefault="00A4168F">
      <w:pPr>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K.Zīverte</w:t>
      </w:r>
      <w:proofErr w:type="spellEnd"/>
      <w:r>
        <w:rPr>
          <w:rFonts w:ascii="Arial Narrow" w:eastAsia="Arial Narrow" w:hAnsi="Arial Narrow" w:cs="Arial Narrow"/>
          <w:sz w:val="22"/>
          <w:szCs w:val="22"/>
        </w:rPr>
        <w:t xml:space="preserve"> apliecina, ka ēkas Senču ielā 9 pārbūve ir cieši saistīta ar jaunbūvi Senču ielā 11. Šie abi objekti gada sākumā tika vienlaicīgi iesniegti RD PAD, vairākkārt ir pagarināts to izskatīšanas termiņš. Konkrētais piemērs ir jaunākais projektētāja piedāvātais risinājums. Paskaidro, ka ēka ir kā ievada “vārti” “Barons kvartāls” biznesa centra teritorijā, kas pamato caurbrauktuves augstumu, vienlaikus meklējot kompleksu risinājumu ēkas Senču ielā 9 pārbūvei. Lūdz kolēģu un projekta pārstāvja skatījumu un ieteikumus konkrētās situācijas risināšanā.</w:t>
      </w:r>
    </w:p>
    <w:p w14:paraId="1F871A97" w14:textId="5EF6ACD6" w:rsidR="00FC0AA8" w:rsidRDefault="00A4168F">
      <w:pPr>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vaicā, vai jautājums ir skatīts RD PAD</w:t>
      </w:r>
      <w:r w:rsidR="0092096C">
        <w:rPr>
          <w:rFonts w:ascii="Arial Narrow" w:eastAsia="Arial Narrow" w:hAnsi="Arial Narrow" w:cs="Arial Narrow"/>
          <w:sz w:val="22"/>
          <w:szCs w:val="22"/>
        </w:rPr>
        <w:t xml:space="preserve"> Būvniecības </w:t>
      </w:r>
      <w:r>
        <w:rPr>
          <w:rFonts w:ascii="Arial Narrow" w:eastAsia="Arial Narrow" w:hAnsi="Arial Narrow" w:cs="Arial Narrow"/>
          <w:sz w:val="22"/>
          <w:szCs w:val="22"/>
        </w:rPr>
        <w:t xml:space="preserve">padomē, un ko </w:t>
      </w:r>
      <w:proofErr w:type="spellStart"/>
      <w:r>
        <w:rPr>
          <w:rFonts w:ascii="Arial Narrow" w:eastAsia="Arial Narrow" w:hAnsi="Arial Narrow" w:cs="Arial Narrow"/>
          <w:sz w:val="22"/>
          <w:szCs w:val="22"/>
        </w:rPr>
        <w:t>K.Zīverte</w:t>
      </w:r>
      <w:proofErr w:type="spellEnd"/>
      <w:r>
        <w:rPr>
          <w:rFonts w:ascii="Arial Narrow" w:eastAsia="Arial Narrow" w:hAnsi="Arial Narrow" w:cs="Arial Narrow"/>
          <w:sz w:val="22"/>
          <w:szCs w:val="22"/>
        </w:rPr>
        <w:t xml:space="preserve"> atbild, ka padomē tas ir skatīts trīs reizes.</w:t>
      </w:r>
    </w:p>
    <w:p w14:paraId="1D13DD30" w14:textId="77777777" w:rsidR="00FC0AA8" w:rsidRDefault="00A4168F">
      <w:pPr>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jautā, kāds bija pēdējās reizes slēdziens.</w:t>
      </w:r>
    </w:p>
    <w:p w14:paraId="1E19351C" w14:textId="77777777" w:rsidR="00FC0AA8" w:rsidRDefault="00A4168F">
      <w:pPr>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K.Zīverte</w:t>
      </w:r>
      <w:proofErr w:type="spellEnd"/>
      <w:r>
        <w:rPr>
          <w:rFonts w:ascii="Arial Narrow" w:eastAsia="Arial Narrow" w:hAnsi="Arial Narrow" w:cs="Arial Narrow"/>
          <w:sz w:val="22"/>
          <w:szCs w:val="22"/>
        </w:rPr>
        <w:t xml:space="preserve"> atbild, ka noslēguma slēdzienā RD PAD padome vienojusies jautājumu tālāk izskatīt RVC SAP padomē, jo nedz ar juridiskiem, nedz būvniecības likumu līdzekļiem uzlabot rezultātu vairs nebija iespējams.</w:t>
      </w:r>
    </w:p>
    <w:p w14:paraId="48172F44" w14:textId="5A1705A1" w:rsidR="00FC0AA8" w:rsidRDefault="00A4168F">
      <w:pPr>
        <w:spacing w:before="240" w:after="240"/>
        <w:jc w:val="both"/>
        <w:rPr>
          <w:rFonts w:ascii="Arial Narrow" w:eastAsia="Arial Narrow" w:hAnsi="Arial Narrow" w:cs="Arial Narrow"/>
          <w:sz w:val="22"/>
          <w:szCs w:val="22"/>
        </w:rPr>
      </w:pPr>
      <w:r>
        <w:rPr>
          <w:rFonts w:ascii="Arial Narrow" w:eastAsia="Arial Narrow" w:hAnsi="Arial Narrow" w:cs="Arial Narrow"/>
          <w:sz w:val="22"/>
          <w:szCs w:val="22"/>
        </w:rPr>
        <w:t xml:space="preserve">Uz </w:t>
      </w:r>
      <w:proofErr w:type="spellStart"/>
      <w:r>
        <w:rPr>
          <w:rFonts w:ascii="Arial Narrow" w:eastAsia="Arial Narrow" w:hAnsi="Arial Narrow" w:cs="Arial Narrow"/>
          <w:sz w:val="22"/>
          <w:szCs w:val="22"/>
        </w:rPr>
        <w:t>A.Kronberga</w:t>
      </w:r>
      <w:proofErr w:type="spellEnd"/>
      <w:r>
        <w:rPr>
          <w:rFonts w:ascii="Arial Narrow" w:eastAsia="Arial Narrow" w:hAnsi="Arial Narrow" w:cs="Arial Narrow"/>
          <w:sz w:val="22"/>
          <w:szCs w:val="22"/>
        </w:rPr>
        <w:t xml:space="preserve"> jautājumu, vai nepieciešams rezultāta uzlabojums, </w:t>
      </w:r>
      <w:proofErr w:type="spellStart"/>
      <w:r>
        <w:rPr>
          <w:rFonts w:ascii="Arial Narrow" w:eastAsia="Arial Narrow" w:hAnsi="Arial Narrow" w:cs="Arial Narrow"/>
          <w:sz w:val="22"/>
          <w:szCs w:val="22"/>
        </w:rPr>
        <w:t>K.Zīverte</w:t>
      </w:r>
      <w:proofErr w:type="spellEnd"/>
      <w:r>
        <w:rPr>
          <w:rFonts w:ascii="Arial Narrow" w:eastAsia="Arial Narrow" w:hAnsi="Arial Narrow" w:cs="Arial Narrow"/>
          <w:sz w:val="22"/>
          <w:szCs w:val="22"/>
        </w:rPr>
        <w:t xml:space="preserve"> paskaidro, ka abas ēkas ir jāuzlūko kā komplekss, tās nevar izvērtēt atsevišķi. Turpina, ka kā būvatļaujas izsniedzējai, viņai ir jāņem vērā pārējie ar objektiem saistītie projekti, piem. uz būvprojekta atzīmes veikšanu tikko kā ienākušais projekts Brīvības ielā 155. Min, ka ir nozīmīgi aplūkot kopējo </w:t>
      </w:r>
      <w:r w:rsidR="00E91334">
        <w:rPr>
          <w:rFonts w:ascii="Arial Narrow" w:eastAsia="Arial Narrow" w:hAnsi="Arial Narrow" w:cs="Arial Narrow"/>
          <w:sz w:val="22"/>
          <w:szCs w:val="22"/>
        </w:rPr>
        <w:t xml:space="preserve">ielas </w:t>
      </w:r>
      <w:r>
        <w:rPr>
          <w:rFonts w:ascii="Arial Narrow" w:eastAsia="Arial Narrow" w:hAnsi="Arial Narrow" w:cs="Arial Narrow"/>
          <w:sz w:val="22"/>
          <w:szCs w:val="22"/>
        </w:rPr>
        <w:t xml:space="preserve">notinumu, visas ielas vizuālās frontes kontekstā. </w:t>
      </w:r>
    </w:p>
    <w:p w14:paraId="3C7D111B" w14:textId="77777777" w:rsidR="00FC0AA8" w:rsidRDefault="00A4168F">
      <w:pPr>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pasakās par ievadu, vaicā, vai </w:t>
      </w:r>
      <w:proofErr w:type="spellStart"/>
      <w:r>
        <w:rPr>
          <w:rFonts w:ascii="Arial Narrow" w:eastAsia="Arial Narrow" w:hAnsi="Arial Narrow" w:cs="Arial Narrow"/>
          <w:sz w:val="22"/>
          <w:szCs w:val="22"/>
        </w:rPr>
        <w:t>V.Brūzim</w:t>
      </w:r>
      <w:proofErr w:type="spellEnd"/>
      <w:r>
        <w:rPr>
          <w:rFonts w:ascii="Arial Narrow" w:eastAsia="Arial Narrow" w:hAnsi="Arial Narrow" w:cs="Arial Narrow"/>
          <w:sz w:val="22"/>
          <w:szCs w:val="22"/>
        </w:rPr>
        <w:t xml:space="preserve"> ir kas piebilstams.</w:t>
      </w:r>
    </w:p>
    <w:p w14:paraId="250604A3" w14:textId="77777777" w:rsidR="00FC0AA8" w:rsidRDefault="00A4168F">
      <w:pPr>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V.Brūzis</w:t>
      </w:r>
      <w:proofErr w:type="spellEnd"/>
      <w:r>
        <w:rPr>
          <w:rFonts w:ascii="Arial Narrow" w:eastAsia="Arial Narrow" w:hAnsi="Arial Narrow" w:cs="Arial Narrow"/>
          <w:sz w:val="22"/>
          <w:szCs w:val="22"/>
        </w:rPr>
        <w:t xml:space="preserve"> aicina prezentēt projektu.</w:t>
      </w:r>
    </w:p>
    <w:p w14:paraId="72ECB428" w14:textId="56BE0DF9" w:rsidR="00FC0AA8" w:rsidRDefault="00A4168F">
      <w:pPr>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R.Rozenvalds</w:t>
      </w:r>
      <w:proofErr w:type="spellEnd"/>
      <w:r>
        <w:rPr>
          <w:rFonts w:ascii="Arial Narrow" w:eastAsia="Arial Narrow" w:hAnsi="Arial Narrow" w:cs="Arial Narrow"/>
          <w:sz w:val="22"/>
          <w:szCs w:val="22"/>
        </w:rPr>
        <w:t xml:space="preserve"> uzsākot projekta prezentāciju min, ka abi zemes gabali Senču ielā 9 un Senču ielā 11 ir nelieli un norāda uz zemes gabalu (0100 026 0046), kurš atrodas tālāk no ielas frontes līnijas, paskaidrojot, ka patlaban tiek izstrādāti būvprojekti apbūvei šajā vienībā. Atsaucas uz iepriekšējo Rīgas vēsturiskā centra saglabāšanas un attīstības padomes (RVC SAP) sēdi, kurā tika aplūkota kvartāla </w:t>
      </w:r>
      <w:proofErr w:type="spellStart"/>
      <w:r>
        <w:rPr>
          <w:rFonts w:ascii="Arial Narrow" w:eastAsia="Arial Narrow" w:hAnsi="Arial Narrow" w:cs="Arial Narrow"/>
          <w:sz w:val="22"/>
          <w:szCs w:val="22"/>
        </w:rPr>
        <w:t>perimetrālā</w:t>
      </w:r>
      <w:proofErr w:type="spellEnd"/>
      <w:r>
        <w:rPr>
          <w:rFonts w:ascii="Arial Narrow" w:eastAsia="Arial Narrow" w:hAnsi="Arial Narrow" w:cs="Arial Narrow"/>
          <w:sz w:val="22"/>
          <w:szCs w:val="22"/>
        </w:rPr>
        <w:t xml:space="preserve"> apbūve un blakus esošais zemes gabals ar ēku Senču ielā 13, vēršot uzmanību uz pārrāvumu kopējā ielas ainavā. Sēdē tika ierosināts izveidot savienojumu vai pāreju ar minēto ēku, izmantojot pilsētbūvnieciskus līdzekļus un/vai labiekārtojumu. Vēršot uzmanību uz jau esošo pieeju kvartālam no </w:t>
      </w:r>
      <w:proofErr w:type="spellStart"/>
      <w:r>
        <w:rPr>
          <w:rFonts w:ascii="Arial Narrow" w:eastAsia="Arial Narrow" w:hAnsi="Arial Narrow" w:cs="Arial Narrow"/>
          <w:sz w:val="22"/>
          <w:szCs w:val="22"/>
        </w:rPr>
        <w:t>Cēsu</w:t>
      </w:r>
      <w:proofErr w:type="spellEnd"/>
      <w:r>
        <w:rPr>
          <w:rFonts w:ascii="Arial Narrow" w:eastAsia="Arial Narrow" w:hAnsi="Arial Narrow" w:cs="Arial Narrow"/>
          <w:sz w:val="22"/>
          <w:szCs w:val="22"/>
        </w:rPr>
        <w:t xml:space="preserve"> ielas puses, skaidro, ka pieeju Barona kvartāl</w:t>
      </w:r>
      <w:r w:rsidR="00E91334">
        <w:rPr>
          <w:rFonts w:ascii="Arial Narrow" w:eastAsia="Arial Narrow" w:hAnsi="Arial Narrow" w:cs="Arial Narrow"/>
          <w:sz w:val="22"/>
          <w:szCs w:val="22"/>
        </w:rPr>
        <w:t>am</w:t>
      </w:r>
      <w:r>
        <w:rPr>
          <w:rFonts w:ascii="Arial Narrow" w:eastAsia="Arial Narrow" w:hAnsi="Arial Narrow" w:cs="Arial Narrow"/>
          <w:sz w:val="22"/>
          <w:szCs w:val="22"/>
        </w:rPr>
        <w:t xml:space="preserve"> ir paredzēts izveidot ar caurbrauktuves Senču ielā 11 palīdzību. Norāda uz Ziemeļu puses 3,5 m sašaurinājumu zemes vienībai Senču ielā 11, kas robežojas ar blakus esošu zemes vienību, kura pieder Rīgas pašvaldībai. Atsaucoties uz iepriekšējo sēdi, atgādina, ka kā risinājums apbūves problēmai tika izvēlēta vienošanās ar Rīgas pašvaldību un kompromisa meklēšana, lai ēkai minētajā sašaurinājumā nebūtu nepieciešams izbūvēt ugunsmūri. </w:t>
      </w:r>
    </w:p>
    <w:p w14:paraId="7DC865A7" w14:textId="69FE5599" w:rsidR="00FC0AA8" w:rsidRDefault="00A4168F">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Atgriežoties pie tēmas par ieplānoto pieeju biznesa centram, paskaidro, ka iebrauktuve šķērso arī zemes vienību Senču ielā 11A, visi zemes gabali ir savā starpā saistīti, taču apvienot tos nav iespējams, jo šāds ir to vēsturiskais iedalījums. </w:t>
      </w:r>
      <w:r>
        <w:rPr>
          <w:rFonts w:ascii="Arial Narrow" w:eastAsia="Arial Narrow" w:hAnsi="Arial Narrow" w:cs="Arial Narrow"/>
          <w:i/>
          <w:sz w:val="22"/>
          <w:szCs w:val="22"/>
        </w:rPr>
        <w:t>2020. gada projekta attēli.</w:t>
      </w:r>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Vizualizācijas</w:t>
      </w:r>
      <w:proofErr w:type="spellEnd"/>
      <w:r>
        <w:rPr>
          <w:rFonts w:ascii="Arial Narrow" w:eastAsia="Arial Narrow" w:hAnsi="Arial Narrow" w:cs="Arial Narrow"/>
          <w:sz w:val="22"/>
          <w:szCs w:val="22"/>
        </w:rPr>
        <w:t xml:space="preserve"> ielas ainavā projekts attēlots kopā ar ieplānoto objektu Brīvības ielā 155, apbūve veido vienotu kompleksu, līdz ar ko attēlā ir iekļauta skice arī projektam Senču ielā 11, kas ir kā nosacīts aizpildījums </w:t>
      </w:r>
      <w:proofErr w:type="spellStart"/>
      <w:r>
        <w:rPr>
          <w:rFonts w:ascii="Arial Narrow" w:eastAsia="Arial Narrow" w:hAnsi="Arial Narrow" w:cs="Arial Narrow"/>
          <w:sz w:val="22"/>
          <w:szCs w:val="22"/>
        </w:rPr>
        <w:t>perimetrālajai</w:t>
      </w:r>
      <w:proofErr w:type="spellEnd"/>
      <w:r>
        <w:rPr>
          <w:rFonts w:ascii="Arial Narrow" w:eastAsia="Arial Narrow" w:hAnsi="Arial Narrow" w:cs="Arial Narrow"/>
          <w:sz w:val="22"/>
          <w:szCs w:val="22"/>
        </w:rPr>
        <w:t xml:space="preserve"> apbūvei. Piedāvā vairākus projekta </w:t>
      </w:r>
      <w:proofErr w:type="spellStart"/>
      <w:r>
        <w:rPr>
          <w:rFonts w:ascii="Arial Narrow" w:eastAsia="Arial Narrow" w:hAnsi="Arial Narrow" w:cs="Arial Narrow"/>
          <w:sz w:val="22"/>
          <w:szCs w:val="22"/>
        </w:rPr>
        <w:t>vizualizācijas</w:t>
      </w:r>
      <w:proofErr w:type="spellEnd"/>
      <w:r>
        <w:rPr>
          <w:rFonts w:ascii="Arial Narrow" w:eastAsia="Arial Narrow" w:hAnsi="Arial Narrow" w:cs="Arial Narrow"/>
          <w:sz w:val="22"/>
          <w:szCs w:val="22"/>
        </w:rPr>
        <w:t xml:space="preserve"> variantus. Risinājums, kas ir saskaņots ar Nacionālo kultūras mantojuma pārvaldi (NKMP). Pievēršoties ēkas </w:t>
      </w:r>
      <w:proofErr w:type="spellStart"/>
      <w:r>
        <w:rPr>
          <w:rFonts w:ascii="Arial Narrow" w:eastAsia="Arial Narrow" w:hAnsi="Arial Narrow" w:cs="Arial Narrow"/>
          <w:sz w:val="22"/>
          <w:szCs w:val="22"/>
        </w:rPr>
        <w:t>būvapjomam</w:t>
      </w:r>
      <w:proofErr w:type="spellEnd"/>
      <w:r>
        <w:rPr>
          <w:rFonts w:ascii="Arial Narrow" w:eastAsia="Arial Narrow" w:hAnsi="Arial Narrow" w:cs="Arial Narrow"/>
          <w:sz w:val="22"/>
          <w:szCs w:val="22"/>
        </w:rPr>
        <w:t>, vērš uzmanību uz erker</w:t>
      </w:r>
      <w:r w:rsidR="00E91334">
        <w:rPr>
          <w:rFonts w:ascii="Arial Narrow" w:eastAsia="Arial Narrow" w:hAnsi="Arial Narrow" w:cs="Arial Narrow"/>
          <w:sz w:val="22"/>
          <w:szCs w:val="22"/>
        </w:rPr>
        <w:t>u</w:t>
      </w:r>
      <w:r>
        <w:rPr>
          <w:rFonts w:ascii="Arial Narrow" w:eastAsia="Arial Narrow" w:hAnsi="Arial Narrow" w:cs="Arial Narrow"/>
          <w:sz w:val="22"/>
          <w:szCs w:val="22"/>
        </w:rPr>
        <w:t xml:space="preserve"> ielas fasādē, kurš ir samazināts uz četriem stāviem, tāpat, sekojot NKMP ieteikumiem, ir samazināts potenciālais stāvu skaits ēkai Senču ielā 9.</w:t>
      </w:r>
      <w:r>
        <w:rPr>
          <w:rFonts w:ascii="Arial Narrow" w:eastAsia="Arial Narrow" w:hAnsi="Arial Narrow" w:cs="Arial Narrow"/>
          <w:color w:val="4A86E8"/>
          <w:sz w:val="22"/>
          <w:szCs w:val="22"/>
        </w:rPr>
        <w:t xml:space="preserve"> </w:t>
      </w:r>
      <w:r>
        <w:rPr>
          <w:rFonts w:ascii="Arial Narrow" w:eastAsia="Arial Narrow" w:hAnsi="Arial Narrow" w:cs="Arial Narrow"/>
          <w:sz w:val="22"/>
          <w:szCs w:val="22"/>
        </w:rPr>
        <w:t xml:space="preserve">Protams, lai nerastos izteikts kontrasts, apbūves augstums jālīdzsvaro. </w:t>
      </w:r>
      <w:r>
        <w:rPr>
          <w:rFonts w:ascii="Arial Narrow" w:eastAsia="Arial Narrow" w:hAnsi="Arial Narrow" w:cs="Arial Narrow"/>
          <w:i/>
          <w:sz w:val="22"/>
          <w:szCs w:val="22"/>
        </w:rPr>
        <w:t xml:space="preserve">Projekta </w:t>
      </w:r>
      <w:proofErr w:type="spellStart"/>
      <w:r>
        <w:rPr>
          <w:rFonts w:ascii="Arial Narrow" w:eastAsia="Arial Narrow" w:hAnsi="Arial Narrow" w:cs="Arial Narrow"/>
          <w:i/>
          <w:sz w:val="22"/>
          <w:szCs w:val="22"/>
        </w:rPr>
        <w:t>vizualizācijas</w:t>
      </w:r>
      <w:proofErr w:type="spellEnd"/>
      <w:r>
        <w:rPr>
          <w:rFonts w:ascii="Arial Narrow" w:eastAsia="Arial Narrow" w:hAnsi="Arial Narrow" w:cs="Arial Narrow"/>
          <w:i/>
          <w:sz w:val="22"/>
          <w:szCs w:val="22"/>
        </w:rPr>
        <w:t xml:space="preserve"> attēls blakus esošajai ēkai Brīvības ielā 155.</w:t>
      </w:r>
      <w:r>
        <w:rPr>
          <w:rFonts w:ascii="Arial Narrow" w:eastAsia="Arial Narrow" w:hAnsi="Arial Narrow" w:cs="Arial Narrow"/>
          <w:sz w:val="22"/>
          <w:szCs w:val="22"/>
        </w:rPr>
        <w:t xml:space="preserve"> Izsaka varbūtību, ka RD PAD komentāri attiekušies uz šīs ēkas stūri, kas atduras pret ielas frontes līniju. Ielas ainavas attēlā norāda uz ēku Senču ielā 11 un tās “</w:t>
      </w:r>
      <w:proofErr w:type="spellStart"/>
      <w:r>
        <w:rPr>
          <w:rFonts w:ascii="Arial Narrow" w:eastAsia="Arial Narrow" w:hAnsi="Arial Narrow" w:cs="Arial Narrow"/>
          <w:sz w:val="22"/>
          <w:szCs w:val="22"/>
        </w:rPr>
        <w:t>zikurāta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pakāpjveida</w:t>
      </w:r>
      <w:proofErr w:type="spellEnd"/>
      <w:r>
        <w:rPr>
          <w:rFonts w:ascii="Arial Narrow" w:eastAsia="Arial Narrow" w:hAnsi="Arial Narrow" w:cs="Arial Narrow"/>
          <w:sz w:val="22"/>
          <w:szCs w:val="22"/>
        </w:rPr>
        <w:t xml:space="preserve"> apjoma pieaugumu, akcentētu ar erker</w:t>
      </w:r>
      <w:r w:rsidR="00E91334">
        <w:rPr>
          <w:rFonts w:ascii="Arial Narrow" w:eastAsia="Arial Narrow" w:hAnsi="Arial Narrow" w:cs="Arial Narrow"/>
          <w:sz w:val="22"/>
          <w:szCs w:val="22"/>
        </w:rPr>
        <w:t>u</w:t>
      </w:r>
      <w:r>
        <w:rPr>
          <w:rFonts w:ascii="Arial Narrow" w:eastAsia="Arial Narrow" w:hAnsi="Arial Narrow" w:cs="Arial Narrow"/>
          <w:sz w:val="22"/>
          <w:szCs w:val="22"/>
        </w:rPr>
        <w:t xml:space="preserve"> ielas fasādē. </w:t>
      </w:r>
      <w:r>
        <w:rPr>
          <w:rFonts w:ascii="Arial Narrow" w:eastAsia="Arial Narrow" w:hAnsi="Arial Narrow" w:cs="Arial Narrow"/>
          <w:i/>
          <w:sz w:val="22"/>
          <w:szCs w:val="22"/>
        </w:rPr>
        <w:t xml:space="preserve">Ēkas Senču ielā 11 griezuma </w:t>
      </w:r>
      <w:r>
        <w:rPr>
          <w:rFonts w:ascii="Arial Narrow" w:eastAsia="Arial Narrow" w:hAnsi="Arial Narrow" w:cs="Arial Narrow"/>
          <w:i/>
          <w:sz w:val="22"/>
          <w:szCs w:val="22"/>
        </w:rPr>
        <w:lastRenderedPageBreak/>
        <w:t>attēls.</w:t>
      </w:r>
      <w:r>
        <w:rPr>
          <w:rFonts w:ascii="Arial Narrow" w:eastAsia="Arial Narrow" w:hAnsi="Arial Narrow" w:cs="Arial Narrow"/>
          <w:sz w:val="22"/>
          <w:szCs w:val="22"/>
        </w:rPr>
        <w:t xml:space="preserve"> Augstākā atzīme ir sestā stāva jumtam - nepilni 24m. Vizuāli redzamās izmaiņas ir noteiktā 21.3m </w:t>
      </w:r>
      <w:r w:rsidR="0092096C">
        <w:rPr>
          <w:rFonts w:ascii="Arial Narrow" w:eastAsia="Arial Narrow" w:hAnsi="Arial Narrow" w:cs="Arial Narrow"/>
          <w:sz w:val="22"/>
          <w:szCs w:val="22"/>
        </w:rPr>
        <w:t>galvenās dzegas</w:t>
      </w:r>
      <w:r w:rsidR="00663551">
        <w:rPr>
          <w:rFonts w:ascii="Arial Narrow" w:eastAsia="Arial Narrow" w:hAnsi="Arial Narrow" w:cs="Arial Narrow"/>
          <w:sz w:val="22"/>
          <w:szCs w:val="22"/>
        </w:rPr>
        <w:t xml:space="preserve"> augstumā</w:t>
      </w:r>
      <w:r w:rsidR="0092096C">
        <w:rPr>
          <w:rFonts w:ascii="Arial Narrow" w:eastAsia="Arial Narrow" w:hAnsi="Arial Narrow" w:cs="Arial Narrow"/>
          <w:sz w:val="22"/>
          <w:szCs w:val="22"/>
        </w:rPr>
        <w:t xml:space="preserve"> </w:t>
      </w:r>
      <w:r>
        <w:rPr>
          <w:rFonts w:ascii="Arial Narrow" w:eastAsia="Arial Narrow" w:hAnsi="Arial Narrow" w:cs="Arial Narrow"/>
          <w:sz w:val="22"/>
          <w:szCs w:val="22"/>
        </w:rPr>
        <w:t>ielas fasādē, atkāpe izveidota arī pagalma fasādei, kā tas ir noteikts apbūves noteikumos. Pauž, ka šob</w:t>
      </w:r>
      <w:r w:rsidR="00C86BA7">
        <w:rPr>
          <w:rFonts w:ascii="Arial Narrow" w:eastAsia="Arial Narrow" w:hAnsi="Arial Narrow" w:cs="Arial Narrow"/>
          <w:sz w:val="22"/>
          <w:szCs w:val="22"/>
        </w:rPr>
        <w:t>r</w:t>
      </w:r>
      <w:r>
        <w:rPr>
          <w:rFonts w:ascii="Arial Narrow" w:eastAsia="Arial Narrow" w:hAnsi="Arial Narrow" w:cs="Arial Narrow"/>
          <w:sz w:val="22"/>
          <w:szCs w:val="22"/>
        </w:rPr>
        <w:t>īd ir izveidota vēlamā fasāžu kompozīcija un raksturs, taču pasūtītāji ir gatavi kompromisiem. Samazināt stāvu skaitu ir ātrākais un vienkāršākais risinājums, taču</w:t>
      </w:r>
      <w:r w:rsidR="00C86BA7">
        <w:rPr>
          <w:rFonts w:ascii="Arial Narrow" w:eastAsia="Arial Narrow" w:hAnsi="Arial Narrow" w:cs="Arial Narrow"/>
          <w:sz w:val="22"/>
          <w:szCs w:val="22"/>
        </w:rPr>
        <w:t>,</w:t>
      </w:r>
      <w:r>
        <w:rPr>
          <w:rFonts w:ascii="Arial Narrow" w:eastAsia="Arial Narrow" w:hAnsi="Arial Narrow" w:cs="Arial Narrow"/>
          <w:sz w:val="22"/>
          <w:szCs w:val="22"/>
        </w:rPr>
        <w:t xml:space="preserve"> ņemot vērā, ka </w:t>
      </w:r>
      <w:proofErr w:type="spellStart"/>
      <w:r>
        <w:rPr>
          <w:rFonts w:ascii="Arial Narrow" w:eastAsia="Arial Narrow" w:hAnsi="Arial Narrow" w:cs="Arial Narrow"/>
          <w:sz w:val="22"/>
          <w:szCs w:val="22"/>
        </w:rPr>
        <w:t>perimetrāl</w:t>
      </w:r>
      <w:r w:rsidR="00C86BA7">
        <w:rPr>
          <w:rFonts w:ascii="Arial Narrow" w:eastAsia="Arial Narrow" w:hAnsi="Arial Narrow" w:cs="Arial Narrow"/>
          <w:sz w:val="22"/>
          <w:szCs w:val="22"/>
        </w:rPr>
        <w:t>aj</w:t>
      </w:r>
      <w:r>
        <w:rPr>
          <w:rFonts w:ascii="Arial Narrow" w:eastAsia="Arial Narrow" w:hAnsi="Arial Narrow" w:cs="Arial Narrow"/>
          <w:sz w:val="22"/>
          <w:szCs w:val="22"/>
        </w:rPr>
        <w:t>ā</w:t>
      </w:r>
      <w:proofErr w:type="spellEnd"/>
      <w:r>
        <w:rPr>
          <w:rFonts w:ascii="Arial Narrow" w:eastAsia="Arial Narrow" w:hAnsi="Arial Narrow" w:cs="Arial Narrow"/>
          <w:sz w:val="22"/>
          <w:szCs w:val="22"/>
        </w:rPr>
        <w:t xml:space="preserve"> apbūv</w:t>
      </w:r>
      <w:r w:rsidR="00C86BA7">
        <w:rPr>
          <w:rFonts w:ascii="Arial Narrow" w:eastAsia="Arial Narrow" w:hAnsi="Arial Narrow" w:cs="Arial Narrow"/>
          <w:sz w:val="22"/>
          <w:szCs w:val="22"/>
        </w:rPr>
        <w:t>ē</w:t>
      </w:r>
      <w:r>
        <w:rPr>
          <w:rFonts w:ascii="Arial Narrow" w:eastAsia="Arial Narrow" w:hAnsi="Arial Narrow" w:cs="Arial Narrow"/>
          <w:sz w:val="22"/>
          <w:szCs w:val="22"/>
        </w:rPr>
        <w:t xml:space="preserve"> no robežas līdz robežai ir vai nu atvērtā, vai arī slēgā apbūve, un konkrēti šim projektam ir slēgtā, tad ar pasūtīt</w:t>
      </w:r>
      <w:r w:rsidR="00C86BA7">
        <w:rPr>
          <w:rFonts w:ascii="Arial Narrow" w:eastAsia="Arial Narrow" w:hAnsi="Arial Narrow" w:cs="Arial Narrow"/>
          <w:sz w:val="22"/>
          <w:szCs w:val="22"/>
        </w:rPr>
        <w:t>ā</w:t>
      </w:r>
      <w:r>
        <w:rPr>
          <w:rFonts w:ascii="Arial Narrow" w:eastAsia="Arial Narrow" w:hAnsi="Arial Narrow" w:cs="Arial Narrow"/>
          <w:sz w:val="22"/>
          <w:szCs w:val="22"/>
        </w:rPr>
        <w:t xml:space="preserve">ja atļauju ir samazināts ēku augstums. Rosina jautājumus par apdari risināt pēc vienošanās par ēku </w:t>
      </w:r>
      <w:proofErr w:type="spellStart"/>
      <w:r>
        <w:rPr>
          <w:rFonts w:ascii="Arial Narrow" w:eastAsia="Arial Narrow" w:hAnsi="Arial Narrow" w:cs="Arial Narrow"/>
          <w:sz w:val="22"/>
          <w:szCs w:val="22"/>
        </w:rPr>
        <w:t>būvapjomu</w:t>
      </w:r>
      <w:proofErr w:type="spellEnd"/>
      <w:r>
        <w:rPr>
          <w:rFonts w:ascii="Arial Narrow" w:eastAsia="Arial Narrow" w:hAnsi="Arial Narrow" w:cs="Arial Narrow"/>
          <w:sz w:val="22"/>
          <w:szCs w:val="22"/>
        </w:rPr>
        <w:t xml:space="preserve"> un augstumu, piebilstot, ka kopējo kontekstu ir grūti aplūkot, ņemot vērā degradējošo apbūvi pretējā ielas pusē. Lūdz </w:t>
      </w:r>
      <w:proofErr w:type="spellStart"/>
      <w:r>
        <w:rPr>
          <w:rFonts w:ascii="Arial Narrow" w:eastAsia="Arial Narrow" w:hAnsi="Arial Narrow" w:cs="Arial Narrow"/>
          <w:sz w:val="22"/>
          <w:szCs w:val="22"/>
        </w:rPr>
        <w:t>K.Krakopi</w:t>
      </w:r>
      <w:proofErr w:type="spellEnd"/>
      <w:r>
        <w:rPr>
          <w:rFonts w:ascii="Arial Narrow" w:eastAsia="Arial Narrow" w:hAnsi="Arial Narrow" w:cs="Arial Narrow"/>
          <w:sz w:val="22"/>
          <w:szCs w:val="22"/>
        </w:rPr>
        <w:t xml:space="preserve"> dalīties ar projekta 3D </w:t>
      </w:r>
      <w:proofErr w:type="spellStart"/>
      <w:r>
        <w:rPr>
          <w:rFonts w:ascii="Arial Narrow" w:eastAsia="Arial Narrow" w:hAnsi="Arial Narrow" w:cs="Arial Narrow"/>
          <w:sz w:val="22"/>
          <w:szCs w:val="22"/>
        </w:rPr>
        <w:t>vizualizācijas</w:t>
      </w:r>
      <w:proofErr w:type="spellEnd"/>
      <w:r>
        <w:rPr>
          <w:rFonts w:ascii="Arial Narrow" w:eastAsia="Arial Narrow" w:hAnsi="Arial Narrow" w:cs="Arial Narrow"/>
          <w:sz w:val="22"/>
          <w:szCs w:val="22"/>
        </w:rPr>
        <w:t xml:space="preserve"> modeli.</w:t>
      </w:r>
    </w:p>
    <w:p w14:paraId="0BF0B314" w14:textId="5F499CFA" w:rsidR="00FC0AA8" w:rsidRDefault="00A4168F">
      <w:pPr>
        <w:spacing w:after="240"/>
        <w:jc w:val="both"/>
        <w:rPr>
          <w:rFonts w:ascii="Arial Narrow" w:eastAsia="Arial Narrow" w:hAnsi="Arial Narrow" w:cs="Arial Narrow"/>
          <w:sz w:val="22"/>
          <w:szCs w:val="22"/>
        </w:rPr>
      </w:pPr>
      <w:r>
        <w:rPr>
          <w:rFonts w:ascii="Arial Narrow" w:eastAsia="Arial Narrow" w:hAnsi="Arial Narrow" w:cs="Arial Narrow"/>
          <w:sz w:val="22"/>
          <w:szCs w:val="22"/>
        </w:rPr>
        <w:t xml:space="preserve">Izklāsta, ka projektā sākotnēji ēkas siena, </w:t>
      </w:r>
      <w:r w:rsidR="00C86BA7">
        <w:rPr>
          <w:rFonts w:ascii="Arial Narrow" w:eastAsia="Arial Narrow" w:hAnsi="Arial Narrow" w:cs="Arial Narrow"/>
          <w:sz w:val="22"/>
          <w:szCs w:val="22"/>
        </w:rPr>
        <w:t xml:space="preserve">kas </w:t>
      </w:r>
      <w:r>
        <w:rPr>
          <w:rFonts w:ascii="Arial Narrow" w:eastAsia="Arial Narrow" w:hAnsi="Arial Narrow" w:cs="Arial Narrow"/>
          <w:sz w:val="22"/>
          <w:szCs w:val="22"/>
        </w:rPr>
        <w:t xml:space="preserve">vērsta pret ēku Senču ielā 13, kalpojusi par ugunsmūri, taču, neraugoties uz to, ka šāds variants ir energoefektīvāks, tas nav iekļāvies kopējā ielas ainavā. Izmantojot fasādes uzirdinājumu un iekļaujot tajā </w:t>
      </w:r>
      <w:proofErr w:type="spellStart"/>
      <w:r>
        <w:rPr>
          <w:rFonts w:ascii="Arial Narrow" w:eastAsia="Arial Narrow" w:hAnsi="Arial Narrow" w:cs="Arial Narrow"/>
          <w:sz w:val="22"/>
          <w:szCs w:val="22"/>
        </w:rPr>
        <w:t>ailojumu</w:t>
      </w:r>
      <w:proofErr w:type="spellEnd"/>
      <w:r>
        <w:rPr>
          <w:rFonts w:ascii="Arial Narrow" w:eastAsia="Arial Narrow" w:hAnsi="Arial Narrow" w:cs="Arial Narrow"/>
          <w:sz w:val="22"/>
          <w:szCs w:val="22"/>
        </w:rPr>
        <w:t>, ir izveidots jauns sienas risinājums. Pievēršoties ēkai Senču ielā 9, komentē, ka</w:t>
      </w:r>
      <w:r w:rsidR="00C86BA7">
        <w:rPr>
          <w:rFonts w:ascii="Arial Narrow" w:eastAsia="Arial Narrow" w:hAnsi="Arial Narrow" w:cs="Arial Narrow"/>
          <w:sz w:val="22"/>
          <w:szCs w:val="22"/>
        </w:rPr>
        <w:t>,</w:t>
      </w:r>
      <w:r>
        <w:rPr>
          <w:rFonts w:ascii="Arial Narrow" w:eastAsia="Arial Narrow" w:hAnsi="Arial Narrow" w:cs="Arial Narrow"/>
          <w:sz w:val="22"/>
          <w:szCs w:val="22"/>
        </w:rPr>
        <w:t xml:space="preserve"> ņemot vērā saglabājamo vērtību </w:t>
      </w:r>
      <w:r w:rsidR="00C86BA7">
        <w:rPr>
          <w:rFonts w:ascii="Arial Narrow" w:eastAsia="Arial Narrow" w:hAnsi="Arial Narrow" w:cs="Arial Narrow"/>
          <w:sz w:val="22"/>
          <w:szCs w:val="22"/>
        </w:rPr>
        <w:t>–</w:t>
      </w:r>
      <w:r>
        <w:rPr>
          <w:rFonts w:ascii="Arial Narrow" w:eastAsia="Arial Narrow" w:hAnsi="Arial Narrow" w:cs="Arial Narrow"/>
          <w:sz w:val="22"/>
          <w:szCs w:val="22"/>
        </w:rPr>
        <w:t xml:space="preserve"> fasādi</w:t>
      </w:r>
      <w:r w:rsidR="00C86BA7">
        <w:rPr>
          <w:rFonts w:ascii="Arial Narrow" w:eastAsia="Arial Narrow" w:hAnsi="Arial Narrow" w:cs="Arial Narrow"/>
          <w:sz w:val="22"/>
          <w:szCs w:val="22"/>
        </w:rPr>
        <w:t>,</w:t>
      </w:r>
      <w:r>
        <w:rPr>
          <w:rFonts w:ascii="Arial Narrow" w:eastAsia="Arial Narrow" w:hAnsi="Arial Narrow" w:cs="Arial Narrow"/>
          <w:sz w:val="22"/>
          <w:szCs w:val="22"/>
        </w:rPr>
        <w:t xml:space="preserve"> ir paredzēts izmantot tās sākotnējo krāsojumu - dzeltenīgu okera toni, jaunos stāvus krāsojot neitrālos toņos, sekojot iepriekš izskanējušiem ieteikumiem, tāpat neitrālus toņus plānots izmantot Senču ielas 11 ēkas fasādēs.</w:t>
      </w:r>
    </w:p>
    <w:p w14:paraId="2C12C009" w14:textId="77777777" w:rsidR="00FC0AA8" w:rsidRDefault="00A4168F">
      <w:pPr>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pasakās par prezentāciju, lūdz klātesošos uzdot jautājumus. Vaicā, vai jaunais fasādes risinājums ar logiem ugunsmūra vietā ir tikai vingrinājums, vai arī to ir iespējams īstenot dabā.</w:t>
      </w:r>
    </w:p>
    <w:p w14:paraId="665DF4D4" w14:textId="3DCE0C86" w:rsidR="00FC0AA8" w:rsidRDefault="00A4168F">
      <w:pPr>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R.Rozenvalds</w:t>
      </w:r>
      <w:proofErr w:type="spellEnd"/>
      <w:r>
        <w:rPr>
          <w:rFonts w:ascii="Arial Narrow" w:eastAsia="Arial Narrow" w:hAnsi="Arial Narrow" w:cs="Arial Narrow"/>
          <w:sz w:val="22"/>
          <w:szCs w:val="22"/>
        </w:rPr>
        <w:t xml:space="preserve"> apliecina, ka juridiskā puse vēl nav nokārtota, jo jāsaņem atbilde no Rīgas domes Īpašum</w:t>
      </w:r>
      <w:r w:rsidR="00C86BA7">
        <w:rPr>
          <w:rFonts w:ascii="Arial Narrow" w:eastAsia="Arial Narrow" w:hAnsi="Arial Narrow" w:cs="Arial Narrow"/>
          <w:sz w:val="22"/>
          <w:szCs w:val="22"/>
        </w:rPr>
        <w:t>a</w:t>
      </w:r>
      <w:r>
        <w:rPr>
          <w:rFonts w:ascii="Arial Narrow" w:eastAsia="Arial Narrow" w:hAnsi="Arial Narrow" w:cs="Arial Narrow"/>
          <w:sz w:val="22"/>
          <w:szCs w:val="22"/>
        </w:rPr>
        <w:t xml:space="preserve"> departamenta, taču cerība par atļaujas saņemšanu pastāv.</w:t>
      </w:r>
    </w:p>
    <w:p w14:paraId="3D8667DF" w14:textId="77777777" w:rsidR="00FC0AA8" w:rsidRDefault="00A4168F">
      <w:pPr>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aicina sēdes dalībniekus izteikt viedokļus par priekšlikumu, fokusējoties uz esošo situāciju ar ugunsmūri ēkas Ziemeļu pusē, lūdz komentēt </w:t>
      </w:r>
      <w:proofErr w:type="spellStart"/>
      <w:r>
        <w:rPr>
          <w:rFonts w:ascii="Arial Narrow" w:eastAsia="Arial Narrow" w:hAnsi="Arial Narrow" w:cs="Arial Narrow"/>
          <w:sz w:val="22"/>
          <w:szCs w:val="22"/>
        </w:rPr>
        <w:t>būvapjomu</w:t>
      </w:r>
      <w:proofErr w:type="spellEnd"/>
      <w:r>
        <w:rPr>
          <w:rFonts w:ascii="Arial Narrow" w:eastAsia="Arial Narrow" w:hAnsi="Arial Narrow" w:cs="Arial Narrow"/>
          <w:sz w:val="22"/>
          <w:szCs w:val="22"/>
        </w:rPr>
        <w:t xml:space="preserve"> un </w:t>
      </w:r>
      <w:proofErr w:type="spellStart"/>
      <w:r>
        <w:rPr>
          <w:rFonts w:ascii="Arial Narrow" w:eastAsia="Arial Narrow" w:hAnsi="Arial Narrow" w:cs="Arial Narrow"/>
          <w:sz w:val="22"/>
          <w:szCs w:val="22"/>
        </w:rPr>
        <w:t>iederību</w:t>
      </w:r>
      <w:proofErr w:type="spellEnd"/>
      <w:r>
        <w:rPr>
          <w:rFonts w:ascii="Arial Narrow" w:eastAsia="Arial Narrow" w:hAnsi="Arial Narrow" w:cs="Arial Narrow"/>
          <w:sz w:val="22"/>
          <w:szCs w:val="22"/>
        </w:rPr>
        <w:t xml:space="preserve"> apkārtējā apbūvē.</w:t>
      </w:r>
    </w:p>
    <w:p w14:paraId="684B9D57" w14:textId="0EC75957" w:rsidR="00FC0AA8" w:rsidRDefault="00A4168F">
      <w:pPr>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A.Kušķis</w:t>
      </w:r>
      <w:proofErr w:type="spellEnd"/>
      <w:r>
        <w:rPr>
          <w:rFonts w:ascii="Arial Narrow" w:eastAsia="Arial Narrow" w:hAnsi="Arial Narrow" w:cs="Arial Narrow"/>
          <w:sz w:val="22"/>
          <w:szCs w:val="22"/>
        </w:rPr>
        <w:t xml:space="preserve"> izsaka bažas par erkera apjomu. Pēc definīcijas, erkers ir izvirzījums no fasādes, taču šajā situācijā erkers sasniedz sānu robežu. Citos gadījumos </w:t>
      </w:r>
      <w:r w:rsidR="00A2292B">
        <w:rPr>
          <w:rFonts w:ascii="Arial Narrow" w:eastAsia="Arial Narrow" w:hAnsi="Arial Narrow" w:cs="Arial Narrow"/>
          <w:sz w:val="22"/>
          <w:szCs w:val="22"/>
        </w:rPr>
        <w:t xml:space="preserve">- </w:t>
      </w:r>
      <w:r>
        <w:rPr>
          <w:rFonts w:ascii="Arial Narrow" w:eastAsia="Arial Narrow" w:hAnsi="Arial Narrow" w:cs="Arial Narrow"/>
          <w:sz w:val="22"/>
          <w:szCs w:val="22"/>
        </w:rPr>
        <w:t xml:space="preserve">balkoni un jumta izbūves līdz sānu robežai nav atļauti. Ja </w:t>
      </w:r>
      <w:r w:rsidR="00A2292B">
        <w:rPr>
          <w:rFonts w:ascii="Arial Narrow" w:eastAsia="Arial Narrow" w:hAnsi="Arial Narrow" w:cs="Arial Narrow"/>
          <w:sz w:val="22"/>
          <w:szCs w:val="22"/>
        </w:rPr>
        <w:t xml:space="preserve">izvirzītā </w:t>
      </w:r>
      <w:r>
        <w:rPr>
          <w:rFonts w:ascii="Arial Narrow" w:eastAsia="Arial Narrow" w:hAnsi="Arial Narrow" w:cs="Arial Narrow"/>
          <w:sz w:val="22"/>
          <w:szCs w:val="22"/>
        </w:rPr>
        <w:t xml:space="preserve">plakne būtu krietni mazāka, ēka kopumā iegūtu pabeigtāku veidolu. Ņemot vērā, ka maksimālais pieļaujamais erkera apjoms ir ½ no kopējās fasādes plaknes, projektos gandrīz vienmēr tas tiek </w:t>
      </w:r>
      <w:r w:rsidR="00A2292B">
        <w:rPr>
          <w:rFonts w:ascii="Arial Narrow" w:eastAsia="Arial Narrow" w:hAnsi="Arial Narrow" w:cs="Arial Narrow"/>
          <w:sz w:val="22"/>
          <w:szCs w:val="22"/>
        </w:rPr>
        <w:t xml:space="preserve">maksimāli </w:t>
      </w:r>
      <w:r>
        <w:rPr>
          <w:rFonts w:ascii="Arial Narrow" w:eastAsia="Arial Narrow" w:hAnsi="Arial Narrow" w:cs="Arial Narrow"/>
          <w:sz w:val="22"/>
          <w:szCs w:val="22"/>
        </w:rPr>
        <w:t xml:space="preserve">izmantots. </w:t>
      </w:r>
    </w:p>
    <w:p w14:paraId="37E00FD0" w14:textId="77777777" w:rsidR="00FC0AA8" w:rsidRDefault="00A4168F">
      <w:pPr>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atzīmē, ka maksimālais pieļaujamais izvirzījuma apjoms no sānu malas ir 1.5m, vaicā, vai tas ir ievērots, jo pāri šai robežai tas nemaz nevar būt.</w:t>
      </w:r>
    </w:p>
    <w:p w14:paraId="29CB660C" w14:textId="77777777" w:rsidR="00FC0AA8" w:rsidRDefault="00A4168F">
      <w:pPr>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R.Rozenvalds</w:t>
      </w:r>
      <w:proofErr w:type="spellEnd"/>
      <w:r>
        <w:rPr>
          <w:rFonts w:ascii="Arial Narrow" w:eastAsia="Arial Narrow" w:hAnsi="Arial Narrow" w:cs="Arial Narrow"/>
          <w:sz w:val="22"/>
          <w:szCs w:val="22"/>
        </w:rPr>
        <w:t xml:space="preserve"> atbild, ka tā kā blakus esošais zemes gabals nav apbūvējams, šāds stūra izvirzījums šķita kā labs variants.</w:t>
      </w:r>
    </w:p>
    <w:p w14:paraId="7B1698C5" w14:textId="683B65F4" w:rsidR="00FC0AA8" w:rsidRDefault="00A4168F">
      <w:pPr>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V.Brūzis</w:t>
      </w:r>
      <w:proofErr w:type="spellEnd"/>
      <w:r>
        <w:rPr>
          <w:rFonts w:ascii="Arial Narrow" w:eastAsia="Arial Narrow" w:hAnsi="Arial Narrow" w:cs="Arial Narrow"/>
          <w:sz w:val="22"/>
          <w:szCs w:val="22"/>
        </w:rPr>
        <w:t xml:space="preserve"> atzīmē, ka attiecīgais zemes gabals ir </w:t>
      </w:r>
      <w:proofErr w:type="spellStart"/>
      <w:r>
        <w:rPr>
          <w:rFonts w:ascii="Arial Narrow" w:eastAsia="Arial Narrow" w:hAnsi="Arial Narrow" w:cs="Arial Narrow"/>
          <w:sz w:val="22"/>
          <w:szCs w:val="22"/>
        </w:rPr>
        <w:t>robežšķirtne</w:t>
      </w:r>
      <w:proofErr w:type="spellEnd"/>
      <w:r>
        <w:rPr>
          <w:rFonts w:ascii="Arial Narrow" w:eastAsia="Arial Narrow" w:hAnsi="Arial Narrow" w:cs="Arial Narrow"/>
          <w:sz w:val="22"/>
          <w:szCs w:val="22"/>
        </w:rPr>
        <w:t xml:space="preserve"> un laika gaitā var tikt pievienots vienam vai otram blakus esošajam zemes gabalam, izsakot šaubas par nobeiguma kompozīciju ar izvirzītu erkeru un tā iederību ielas plaknē, kļūstot par stūri veidojošo elementu. Tai pat laikā, veicot izmaiņas, var tikt mainīta arī kopējā kompozīcija, bet nozīmīgi ir sekot apbūves noteikumiem.</w:t>
      </w:r>
    </w:p>
    <w:p w14:paraId="2CEFC989" w14:textId="77777777" w:rsidR="00FC0AA8" w:rsidRDefault="00A4168F">
      <w:pPr>
        <w:spacing w:before="240" w:after="240"/>
        <w:jc w:val="both"/>
        <w:rPr>
          <w:rFonts w:ascii="Arial Narrow" w:eastAsia="Arial Narrow" w:hAnsi="Arial Narrow" w:cs="Arial Narrow"/>
          <w:sz w:val="22"/>
          <w:szCs w:val="22"/>
        </w:rPr>
      </w:pPr>
      <w:r>
        <w:rPr>
          <w:rFonts w:ascii="Arial Narrow" w:eastAsia="Arial Narrow" w:hAnsi="Arial Narrow" w:cs="Arial Narrow"/>
          <w:sz w:val="22"/>
          <w:szCs w:val="22"/>
        </w:rPr>
        <w:t>Notiek diskusijas par tālāko procedūru, atkārtoti uzsverot nepieciešamību ievērot oficiālo lietu kārtību un pārliecināties par blakus esošās zemes vienības pielietojumu.</w:t>
      </w:r>
    </w:p>
    <w:p w14:paraId="06134BF0" w14:textId="00BB57C9" w:rsidR="00FC0AA8" w:rsidRDefault="00A4168F">
      <w:pPr>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aicina ievērot piesardzību zemes gabalu jautājumos, jo īpaši tādēļ, ka konkrētās vietas strukturējums nav tik sens un tajā ir notikušas vairākas izmaiņas, tādēļ pārveidojum</w:t>
      </w:r>
      <w:r w:rsidR="00A2292B">
        <w:rPr>
          <w:rFonts w:ascii="Arial Narrow" w:eastAsia="Arial Narrow" w:hAnsi="Arial Narrow" w:cs="Arial Narrow"/>
          <w:sz w:val="22"/>
          <w:szCs w:val="22"/>
        </w:rPr>
        <w:t>i</w:t>
      </w:r>
      <w:r>
        <w:rPr>
          <w:rFonts w:ascii="Arial Narrow" w:eastAsia="Arial Narrow" w:hAnsi="Arial Narrow" w:cs="Arial Narrow"/>
          <w:sz w:val="22"/>
          <w:szCs w:val="22"/>
        </w:rPr>
        <w:t>, kam ir potenciāls uzlabot vietas kvalitāti, ir pieļaujami, līdz ar to strikts aizliegums veikt iespējamu pārdalījumu/apvienošanu nepastāv. Turpina, ka iela izveidota</w:t>
      </w:r>
      <w:r w:rsidR="00A2292B">
        <w:rPr>
          <w:rFonts w:ascii="Arial Narrow" w:eastAsia="Arial Narrow" w:hAnsi="Arial Narrow" w:cs="Arial Narrow"/>
          <w:sz w:val="22"/>
          <w:szCs w:val="22"/>
        </w:rPr>
        <w:t>,</w:t>
      </w:r>
      <w:r>
        <w:rPr>
          <w:rFonts w:ascii="Arial Narrow" w:eastAsia="Arial Narrow" w:hAnsi="Arial Narrow" w:cs="Arial Narrow"/>
          <w:sz w:val="22"/>
          <w:szCs w:val="22"/>
        </w:rPr>
        <w:t xml:space="preserve"> nerēķinoties ar sākotnējo apbūves struktūru, šādās sit</w:t>
      </w:r>
      <w:r w:rsidR="00A2292B">
        <w:rPr>
          <w:rFonts w:ascii="Arial Narrow" w:eastAsia="Arial Narrow" w:hAnsi="Arial Narrow" w:cs="Arial Narrow"/>
          <w:sz w:val="22"/>
          <w:szCs w:val="22"/>
        </w:rPr>
        <w:t>u</w:t>
      </w:r>
      <w:r>
        <w:rPr>
          <w:rFonts w:ascii="Arial Narrow" w:eastAsia="Arial Narrow" w:hAnsi="Arial Narrow" w:cs="Arial Narrow"/>
          <w:sz w:val="22"/>
          <w:szCs w:val="22"/>
        </w:rPr>
        <w:t xml:space="preserve">ācijās plānojuma struktūru, balstoties uz loģiskiem apsvērumiem, ir iespējams pārkārtot, kam </w:t>
      </w: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piebalso. </w:t>
      </w:r>
    </w:p>
    <w:p w14:paraId="2D54EE63" w14:textId="4B8B6FA0" w:rsidR="00FC0AA8" w:rsidRDefault="00A4168F">
      <w:pPr>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vaicā, vai aiz pašvaldības zemes gabala ir </w:t>
      </w:r>
      <w:r w:rsidR="00663551">
        <w:rPr>
          <w:rFonts w:ascii="Arial Narrow" w:eastAsia="Arial Narrow" w:hAnsi="Arial Narrow" w:cs="Arial Narrow"/>
          <w:sz w:val="22"/>
          <w:szCs w:val="22"/>
        </w:rPr>
        <w:t xml:space="preserve">cits zemes gabals, uz ko </w:t>
      </w:r>
      <w:proofErr w:type="spellStart"/>
      <w:r w:rsidR="00663551">
        <w:rPr>
          <w:rFonts w:ascii="Arial Narrow" w:eastAsia="Arial Narrow" w:hAnsi="Arial Narrow" w:cs="Arial Narrow"/>
          <w:sz w:val="22"/>
          <w:szCs w:val="22"/>
        </w:rPr>
        <w:t>R.Rozen</w:t>
      </w:r>
      <w:r>
        <w:rPr>
          <w:rFonts w:ascii="Arial Narrow" w:eastAsia="Arial Narrow" w:hAnsi="Arial Narrow" w:cs="Arial Narrow"/>
          <w:sz w:val="22"/>
          <w:szCs w:val="22"/>
        </w:rPr>
        <w:t>bergs</w:t>
      </w:r>
      <w:proofErr w:type="spellEnd"/>
      <w:r>
        <w:rPr>
          <w:rFonts w:ascii="Arial Narrow" w:eastAsia="Arial Narrow" w:hAnsi="Arial Narrow" w:cs="Arial Narrow"/>
          <w:sz w:val="22"/>
          <w:szCs w:val="22"/>
        </w:rPr>
        <w:t xml:space="preserve"> atbild apstiprinoši - adrese šai </w:t>
      </w:r>
      <w:r w:rsidR="00A2292B">
        <w:rPr>
          <w:rFonts w:ascii="Arial Narrow" w:eastAsia="Arial Narrow" w:hAnsi="Arial Narrow" w:cs="Arial Narrow"/>
          <w:sz w:val="22"/>
          <w:szCs w:val="22"/>
        </w:rPr>
        <w:t xml:space="preserve">zemes </w:t>
      </w:r>
      <w:r>
        <w:rPr>
          <w:rFonts w:ascii="Arial Narrow" w:eastAsia="Arial Narrow" w:hAnsi="Arial Narrow" w:cs="Arial Narrow"/>
          <w:sz w:val="22"/>
          <w:szCs w:val="22"/>
        </w:rPr>
        <w:t>vienībai ir Senču iela 11A.</w:t>
      </w:r>
    </w:p>
    <w:p w14:paraId="2E4A0849" w14:textId="77777777" w:rsidR="00FC0AA8" w:rsidRDefault="00A4168F">
      <w:pPr>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lastRenderedPageBreak/>
        <w:t>R.Rozenbergs</w:t>
      </w:r>
      <w:proofErr w:type="spellEnd"/>
      <w:r>
        <w:rPr>
          <w:rFonts w:ascii="Arial Narrow" w:eastAsia="Arial Narrow" w:hAnsi="Arial Narrow" w:cs="Arial Narrow"/>
          <w:sz w:val="22"/>
          <w:szCs w:val="22"/>
        </w:rPr>
        <w:t xml:space="preserve"> paskaidro, ka šāds ir vēsturiskais dalījums, turklāt raugoties uz ēku Senču ielā 13, kura ir brīvi stāvoša, rodas iespaids, ka pašvaldības zemes gabala vietā savulaik bija ieplānota jauna iela. Lūdz paust viedokli par ēkas Senču ielā 11 nozīmi apkārtējā apbūvē - vai Ziemeļu pusē nepieciešami logi, ugunsmūris, vai arī tā kalpotu par stūra akcentu. Vēlreiz uzsver, ka stūra erkera izvirzījums ir attiecīgā ēkas novietojuma dēļ.</w:t>
      </w:r>
    </w:p>
    <w:p w14:paraId="692C9476" w14:textId="08761BC2" w:rsidR="00FC0AA8" w:rsidRDefault="00A4168F">
      <w:pPr>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pauž viedokli, ka ēkai ir nepieciešams stūra akcents, it </w:t>
      </w:r>
      <w:r w:rsidR="00A2292B">
        <w:rPr>
          <w:rFonts w:ascii="Arial Narrow" w:eastAsia="Arial Narrow" w:hAnsi="Arial Narrow" w:cs="Arial Narrow"/>
          <w:sz w:val="22"/>
          <w:szCs w:val="22"/>
        </w:rPr>
        <w:t>ī</w:t>
      </w:r>
      <w:r>
        <w:rPr>
          <w:rFonts w:ascii="Arial Narrow" w:eastAsia="Arial Narrow" w:hAnsi="Arial Narrow" w:cs="Arial Narrow"/>
          <w:sz w:val="22"/>
          <w:szCs w:val="22"/>
        </w:rPr>
        <w:t>paši kontekstā ar apkārtējām ēkām.</w:t>
      </w:r>
    </w:p>
    <w:p w14:paraId="6E4858B1" w14:textId="77777777" w:rsidR="00FC0AA8" w:rsidRDefault="00A4168F">
      <w:pPr>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R.Rozenvalds</w:t>
      </w:r>
      <w:proofErr w:type="spellEnd"/>
      <w:r>
        <w:rPr>
          <w:rFonts w:ascii="Arial Narrow" w:eastAsia="Arial Narrow" w:hAnsi="Arial Narrow" w:cs="Arial Narrow"/>
          <w:sz w:val="22"/>
          <w:szCs w:val="22"/>
        </w:rPr>
        <w:t xml:space="preserve"> skaidro, ka zemes gabala ielas fronte ir ļoti neliela un atsaucas uz konsultāciju ar </w:t>
      </w:r>
      <w:proofErr w:type="spellStart"/>
      <w:r>
        <w:rPr>
          <w:rFonts w:ascii="Arial Narrow" w:eastAsia="Arial Narrow" w:hAnsi="Arial Narrow" w:cs="Arial Narrow"/>
          <w:sz w:val="22"/>
          <w:szCs w:val="22"/>
        </w:rPr>
        <w:t>A.Ancāni</w:t>
      </w:r>
      <w:proofErr w:type="spellEnd"/>
      <w:r>
        <w:rPr>
          <w:rFonts w:ascii="Arial Narrow" w:eastAsia="Arial Narrow" w:hAnsi="Arial Narrow" w:cs="Arial Narrow"/>
          <w:sz w:val="22"/>
          <w:szCs w:val="22"/>
        </w:rPr>
        <w:t>, kurā abi vienojušies par nepieciešamību pārlieku nesadrumstalot apjomu, jo plakne pirms tam ir bijusi krietni lielāka. Pauž apbūves noteikumu izpratni, taču lūdz RD PAD pretimnākšanu konkrētajā situācijā.</w:t>
      </w:r>
    </w:p>
    <w:p w14:paraId="687F78BB" w14:textId="77777777" w:rsidR="00FC0AA8" w:rsidRDefault="00A4168F">
      <w:pPr>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akcentē, ka atkāpes no būvnoteikumiem ir iespējamas tikai konkursa rezultātā. Ja tiktu izveidots konkurss, kura noteikumos iekļauta iespēja atkāpties no būvnoteikumiem, tad tas paredzētu pilnīgi citu tālāko procedūru, jo RVC SAP kompetencē nav šādu izņēmumu pieļaušana.</w:t>
      </w:r>
    </w:p>
    <w:p w14:paraId="7D4796A4" w14:textId="6E6E6FAB" w:rsidR="00FC0AA8" w:rsidRDefault="00A4168F">
      <w:pPr>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secina, ka ir divas iespējas - vai nu strikti turēties pie apbūves noteikumiem un pieļaut tikai ugunsmūra esamību, vai arī par prioritāti izvirzīt pilsētvides kvalitāti un raudzīties, kā to ir iespējams sasniegt. Tas nozīmē, ka šīs sēdes ietvaros nav iespējams </w:t>
      </w:r>
      <w:r w:rsidR="00D62328" w:rsidRPr="007F6243">
        <w:rPr>
          <w:rFonts w:ascii="Arial Narrow" w:eastAsia="Arial Narrow" w:hAnsi="Arial Narrow" w:cs="Arial Narrow"/>
          <w:sz w:val="22"/>
          <w:szCs w:val="22"/>
        </w:rPr>
        <w:t xml:space="preserve">pieņemt </w:t>
      </w:r>
      <w:r>
        <w:rPr>
          <w:rFonts w:ascii="Arial Narrow" w:eastAsia="Arial Narrow" w:hAnsi="Arial Narrow" w:cs="Arial Narrow"/>
          <w:sz w:val="22"/>
          <w:szCs w:val="22"/>
        </w:rPr>
        <w:t xml:space="preserve">lēmumu, bet ieteikt risinājumu, kas ir pilsētvidei atbilstošāks - alternatīva ugunsmūrim. Uzdod jautājumu, kā pie tā nonākt. Ja tas nav iespējams, var atgriezties pie jautājuma par </w:t>
      </w:r>
      <w:proofErr w:type="spellStart"/>
      <w:r>
        <w:rPr>
          <w:rFonts w:ascii="Arial Narrow" w:eastAsia="Arial Narrow" w:hAnsi="Arial Narrow" w:cs="Arial Narrow"/>
          <w:sz w:val="22"/>
          <w:szCs w:val="22"/>
        </w:rPr>
        <w:t>pretugunsmūra</w:t>
      </w:r>
      <w:proofErr w:type="spellEnd"/>
      <w:r>
        <w:rPr>
          <w:rFonts w:ascii="Arial Narrow" w:eastAsia="Arial Narrow" w:hAnsi="Arial Narrow" w:cs="Arial Narrow"/>
          <w:sz w:val="22"/>
          <w:szCs w:val="22"/>
        </w:rPr>
        <w:t xml:space="preserve"> izveidi. Pauž viedokli, ka ņemot vērā </w:t>
      </w:r>
      <w:r w:rsidR="00D62328" w:rsidRPr="007F6243">
        <w:rPr>
          <w:rFonts w:ascii="Arial Narrow" w:eastAsia="Arial Narrow" w:hAnsi="Arial Narrow" w:cs="Arial Narrow"/>
          <w:sz w:val="22"/>
          <w:szCs w:val="22"/>
        </w:rPr>
        <w:t xml:space="preserve">vēsturiski izveidojušos </w:t>
      </w:r>
      <w:r>
        <w:rPr>
          <w:rFonts w:ascii="Arial Narrow" w:eastAsia="Arial Narrow" w:hAnsi="Arial Narrow" w:cs="Arial Narrow"/>
          <w:sz w:val="22"/>
          <w:szCs w:val="22"/>
        </w:rPr>
        <w:t xml:space="preserve">apbūves </w:t>
      </w:r>
      <w:r w:rsidRPr="007F6243">
        <w:rPr>
          <w:rFonts w:ascii="Arial Narrow" w:eastAsia="Arial Narrow" w:hAnsi="Arial Narrow" w:cs="Arial Narrow"/>
          <w:sz w:val="22"/>
          <w:szCs w:val="22"/>
        </w:rPr>
        <w:t>pārtraukumu</w:t>
      </w:r>
      <w:r w:rsidR="00AA015F" w:rsidRPr="007F6243">
        <w:rPr>
          <w:rFonts w:ascii="Arial Narrow" w:eastAsia="Arial Narrow" w:hAnsi="Arial Narrow" w:cs="Arial Narrow"/>
          <w:sz w:val="22"/>
          <w:szCs w:val="22"/>
        </w:rPr>
        <w:t xml:space="preserve"> ar publisko </w:t>
      </w:r>
      <w:proofErr w:type="spellStart"/>
      <w:r w:rsidR="00AA015F" w:rsidRPr="007F6243">
        <w:rPr>
          <w:rFonts w:ascii="Arial Narrow" w:eastAsia="Arial Narrow" w:hAnsi="Arial Narrow" w:cs="Arial Narrow"/>
          <w:sz w:val="22"/>
          <w:szCs w:val="22"/>
        </w:rPr>
        <w:t>ārtelpu</w:t>
      </w:r>
      <w:proofErr w:type="spellEnd"/>
      <w:r w:rsidRPr="007F6243">
        <w:rPr>
          <w:rFonts w:ascii="Arial Narrow" w:eastAsia="Arial Narrow" w:hAnsi="Arial Narrow" w:cs="Arial Narrow"/>
          <w:sz w:val="22"/>
          <w:szCs w:val="22"/>
        </w:rPr>
        <w:t xml:space="preserve">, vadīties </w:t>
      </w:r>
      <w:r>
        <w:rPr>
          <w:rFonts w:ascii="Arial Narrow" w:eastAsia="Arial Narrow" w:hAnsi="Arial Narrow" w:cs="Arial Narrow"/>
          <w:sz w:val="22"/>
          <w:szCs w:val="22"/>
        </w:rPr>
        <w:t xml:space="preserve">pēc </w:t>
      </w:r>
      <w:r w:rsidR="00AA015F" w:rsidRPr="007F6243">
        <w:rPr>
          <w:rFonts w:ascii="Arial Narrow" w:eastAsia="Arial Narrow" w:hAnsi="Arial Narrow" w:cs="Arial Narrow"/>
          <w:sz w:val="22"/>
          <w:szCs w:val="22"/>
        </w:rPr>
        <w:t xml:space="preserve">ielu </w:t>
      </w:r>
      <w:r w:rsidRPr="007F6243">
        <w:rPr>
          <w:rFonts w:ascii="Arial Narrow" w:eastAsia="Arial Narrow" w:hAnsi="Arial Narrow" w:cs="Arial Narrow"/>
          <w:sz w:val="22"/>
          <w:szCs w:val="22"/>
        </w:rPr>
        <w:t xml:space="preserve">krustojumu </w:t>
      </w:r>
      <w:r>
        <w:rPr>
          <w:rFonts w:ascii="Arial Narrow" w:eastAsia="Arial Narrow" w:hAnsi="Arial Narrow" w:cs="Arial Narrow"/>
          <w:sz w:val="22"/>
          <w:szCs w:val="22"/>
        </w:rPr>
        <w:t>principa RVC ietvaros ir daudz loģiskāk.</w:t>
      </w:r>
    </w:p>
    <w:p w14:paraId="3E6B0352" w14:textId="34407107" w:rsidR="00FC0AA8" w:rsidRDefault="00A4168F">
      <w:pPr>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V.Brūzis</w:t>
      </w:r>
      <w:proofErr w:type="spellEnd"/>
      <w:r>
        <w:rPr>
          <w:rFonts w:ascii="Arial Narrow" w:eastAsia="Arial Narrow" w:hAnsi="Arial Narrow" w:cs="Arial Narrow"/>
          <w:sz w:val="22"/>
          <w:szCs w:val="22"/>
        </w:rPr>
        <w:t xml:space="preserve"> rosina neturēties pie jēdziena “pretuguns mūris”, bet gan meklēt nedegošu konstrukciju opcijas, piemēram, stikl</w:t>
      </w:r>
      <w:r w:rsidR="00A2292B">
        <w:rPr>
          <w:rFonts w:ascii="Arial Narrow" w:eastAsia="Arial Narrow" w:hAnsi="Arial Narrow" w:cs="Arial Narrow"/>
          <w:sz w:val="22"/>
          <w:szCs w:val="22"/>
        </w:rPr>
        <w:t>a</w:t>
      </w:r>
      <w:r>
        <w:rPr>
          <w:rFonts w:ascii="Arial Narrow" w:eastAsia="Arial Narrow" w:hAnsi="Arial Narrow" w:cs="Arial Narrow"/>
          <w:sz w:val="22"/>
          <w:szCs w:val="22"/>
        </w:rPr>
        <w:t xml:space="preserve"> blokus, kas spētu izturēt slodzi. Arī </w:t>
      </w:r>
      <w:proofErr w:type="spellStart"/>
      <w:r>
        <w:rPr>
          <w:rFonts w:ascii="Arial Narrow" w:eastAsia="Arial Narrow" w:hAnsi="Arial Narrow" w:cs="Arial Narrow"/>
          <w:sz w:val="22"/>
          <w:szCs w:val="22"/>
        </w:rPr>
        <w:t>vizualizācijā</w:t>
      </w:r>
      <w:proofErr w:type="spellEnd"/>
      <w:r>
        <w:rPr>
          <w:rFonts w:ascii="Arial Narrow" w:eastAsia="Arial Narrow" w:hAnsi="Arial Narrow" w:cs="Arial Narrow"/>
          <w:sz w:val="22"/>
          <w:szCs w:val="22"/>
        </w:rPr>
        <w:t xml:space="preserve"> iekļautajiem logiem nav obligāti jābūt necaurskatāmiem, bet ar atbilstošu izturību, galvenais lai tiktu ievērotas ugunsdrošības prasības.</w:t>
      </w:r>
    </w:p>
    <w:p w14:paraId="2A6B3071" w14:textId="77777777" w:rsidR="00FC0AA8" w:rsidRDefault="00A4168F">
      <w:pPr>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P.Ratas</w:t>
      </w:r>
      <w:proofErr w:type="spellEnd"/>
      <w:r>
        <w:rPr>
          <w:rFonts w:ascii="Arial Narrow" w:eastAsia="Arial Narrow" w:hAnsi="Arial Narrow" w:cs="Arial Narrow"/>
          <w:sz w:val="22"/>
          <w:szCs w:val="22"/>
        </w:rPr>
        <w:t>, atsaucoties uz līdzīgu projektu, min, ka sekundāru iespaidu rezultātā RVC, ir izveidojušies vairāki šādi gruntsgabalu fragmenti, kurus loģiski būtu atļaut apvienot, piemēram, nupat kā pieminēto 3m plato pašvaldības zemes gabalu. Šāda robeža būtu pamatotāka, ņemot vērā, ka tik neliels zemes gabals atsevišķi pilsētai nav izdevīgs, turklāt ēkas Senču ielā 13 raksturs un uzsvērtais stūra akcents liek domāt, ka sākotnēji šeit ir bijusi paredzēta iela. Rosina apsvērt iespēju caurbrauktuvi pārvietot uz neapbūvēto daļu starp ēkām Senču ielā 11 un Senču ielā 13, jo no pilsētbūvnieciskā viedokļa šāds risinājums būtu daudz estētiskāks un lakoniskāks.</w:t>
      </w:r>
    </w:p>
    <w:p w14:paraId="6D2E15BF" w14:textId="2A2CD24B" w:rsidR="00FC0AA8" w:rsidRDefault="00A4168F">
      <w:pPr>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piekrīt </w:t>
      </w:r>
      <w:proofErr w:type="spellStart"/>
      <w:r>
        <w:rPr>
          <w:rFonts w:ascii="Arial Narrow" w:eastAsia="Arial Narrow" w:hAnsi="Arial Narrow" w:cs="Arial Narrow"/>
          <w:sz w:val="22"/>
          <w:szCs w:val="22"/>
        </w:rPr>
        <w:t>P.Ratas</w:t>
      </w:r>
      <w:proofErr w:type="spellEnd"/>
      <w:r>
        <w:rPr>
          <w:rFonts w:ascii="Arial Narrow" w:eastAsia="Arial Narrow" w:hAnsi="Arial Narrow" w:cs="Arial Narrow"/>
          <w:sz w:val="22"/>
          <w:szCs w:val="22"/>
        </w:rPr>
        <w:t xml:space="preserve"> viedoklim, tai pat laikā minot, ka patlaban lēmums ir strupceļā, jo nav atrisināts juridiskais jaut</w:t>
      </w:r>
      <w:r w:rsidR="0092096C">
        <w:rPr>
          <w:rFonts w:ascii="Arial Narrow" w:eastAsia="Arial Narrow" w:hAnsi="Arial Narrow" w:cs="Arial Narrow"/>
          <w:sz w:val="22"/>
          <w:szCs w:val="22"/>
        </w:rPr>
        <w:t>ā</w:t>
      </w:r>
      <w:r>
        <w:rPr>
          <w:rFonts w:ascii="Arial Narrow" w:eastAsia="Arial Narrow" w:hAnsi="Arial Narrow" w:cs="Arial Narrow"/>
          <w:sz w:val="22"/>
          <w:szCs w:val="22"/>
        </w:rPr>
        <w:t>jums, no kā izriet konkrētais piedāvājums. Iesaka vispirms atrisināt jautājumu un attiecīgi rezultātu iekļaut projektā, jo tūlītēja lēmuma pieņemšana nav gluži iespējama.</w:t>
      </w:r>
    </w:p>
    <w:p w14:paraId="1C053128" w14:textId="4FC550A3" w:rsidR="00FC0AA8" w:rsidRDefault="00A4168F">
      <w:pPr>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R.Rozenvalds</w:t>
      </w:r>
      <w:proofErr w:type="spellEnd"/>
      <w:r>
        <w:rPr>
          <w:rFonts w:ascii="Arial Narrow" w:eastAsia="Arial Narrow" w:hAnsi="Arial Narrow" w:cs="Arial Narrow"/>
          <w:sz w:val="22"/>
          <w:szCs w:val="22"/>
        </w:rPr>
        <w:t xml:space="preserve"> vaicā, vai erkera ievietošanā ievērot atkāpi, raugoties uz </w:t>
      </w:r>
      <w:proofErr w:type="spellStart"/>
      <w:r>
        <w:rPr>
          <w:rFonts w:ascii="Arial Narrow" w:eastAsia="Arial Narrow" w:hAnsi="Arial Narrow" w:cs="Arial Narrow"/>
          <w:sz w:val="22"/>
          <w:szCs w:val="22"/>
        </w:rPr>
        <w:t>perimetrālās</w:t>
      </w:r>
      <w:proofErr w:type="spellEnd"/>
      <w:r>
        <w:rPr>
          <w:rFonts w:ascii="Arial Narrow" w:eastAsia="Arial Narrow" w:hAnsi="Arial Narrow" w:cs="Arial Narrow"/>
          <w:sz w:val="22"/>
          <w:szCs w:val="22"/>
        </w:rPr>
        <w:t xml:space="preserve"> apbūves raksturu, jo, piemēram, </w:t>
      </w:r>
      <w:r w:rsidR="00A2292B">
        <w:rPr>
          <w:rFonts w:ascii="Arial Narrow" w:eastAsia="Arial Narrow" w:hAnsi="Arial Narrow" w:cs="Arial Narrow"/>
          <w:sz w:val="22"/>
          <w:szCs w:val="22"/>
        </w:rPr>
        <w:t xml:space="preserve">līdz ? </w:t>
      </w:r>
      <w:r>
        <w:rPr>
          <w:rFonts w:ascii="Arial Narrow" w:eastAsia="Arial Narrow" w:hAnsi="Arial Narrow" w:cs="Arial Narrow"/>
          <w:sz w:val="22"/>
          <w:szCs w:val="22"/>
        </w:rPr>
        <w:t>ēkai Senču ielā 13 ir vairāk kā 4.3m. Kur nospraust zemes gabala robežu un kā atkāpties ar erker</w:t>
      </w:r>
      <w:r w:rsidR="00A2292B">
        <w:rPr>
          <w:rFonts w:ascii="Arial Narrow" w:eastAsia="Arial Narrow" w:hAnsi="Arial Narrow" w:cs="Arial Narrow"/>
          <w:sz w:val="22"/>
          <w:szCs w:val="22"/>
        </w:rPr>
        <w:t>u</w:t>
      </w:r>
      <w:r>
        <w:rPr>
          <w:rFonts w:ascii="Arial Narrow" w:eastAsia="Arial Narrow" w:hAnsi="Arial Narrow" w:cs="Arial Narrow"/>
          <w:sz w:val="22"/>
          <w:szCs w:val="22"/>
        </w:rPr>
        <w:t>, lai tiktu ievēroti apbūves noteikumi.</w:t>
      </w:r>
    </w:p>
    <w:p w14:paraId="0E3B8D3F" w14:textId="105C21A5" w:rsidR="00FC0AA8" w:rsidRDefault="00A4168F">
      <w:pPr>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piebilst, ka šis būtu vienkāršotais risinājums, bet iesaka pievērst uzmanību </w:t>
      </w:r>
      <w:proofErr w:type="spellStart"/>
      <w:r>
        <w:rPr>
          <w:rFonts w:ascii="Arial Narrow" w:eastAsia="Arial Narrow" w:hAnsi="Arial Narrow" w:cs="Arial Narrow"/>
          <w:sz w:val="22"/>
          <w:szCs w:val="22"/>
        </w:rPr>
        <w:t>P.Ratas</w:t>
      </w:r>
      <w:proofErr w:type="spellEnd"/>
      <w:r>
        <w:rPr>
          <w:rFonts w:ascii="Arial Narrow" w:eastAsia="Arial Narrow" w:hAnsi="Arial Narrow" w:cs="Arial Narrow"/>
          <w:sz w:val="22"/>
          <w:szCs w:val="22"/>
        </w:rPr>
        <w:t xml:space="preserve"> piedāvātajiem risinājumiem, jo situācijas specifika pieprasa pēc iespējas plašāku skatījumu uz iespējamajiem uzlabojumiem. Pārrāvums ielas </w:t>
      </w:r>
      <w:proofErr w:type="spellStart"/>
      <w:r>
        <w:rPr>
          <w:rFonts w:ascii="Arial Narrow" w:eastAsia="Arial Narrow" w:hAnsi="Arial Narrow" w:cs="Arial Narrow"/>
          <w:sz w:val="22"/>
          <w:szCs w:val="22"/>
        </w:rPr>
        <w:t>perimetrālajā</w:t>
      </w:r>
      <w:proofErr w:type="spellEnd"/>
      <w:r>
        <w:rPr>
          <w:rFonts w:ascii="Arial Narrow" w:eastAsia="Arial Narrow" w:hAnsi="Arial Narrow" w:cs="Arial Narrow"/>
          <w:sz w:val="22"/>
          <w:szCs w:val="22"/>
        </w:rPr>
        <w:t xml:space="preserve"> apbūvē sniedz iespēju izvairīties no apjomīgām caurbrauktuvēm. Vaicā, vai ir iespējams iegādāties </w:t>
      </w:r>
      <w:r w:rsidR="00A2292B">
        <w:rPr>
          <w:rFonts w:ascii="Arial Narrow" w:eastAsia="Arial Narrow" w:hAnsi="Arial Narrow" w:cs="Arial Narrow"/>
          <w:sz w:val="22"/>
          <w:szCs w:val="22"/>
        </w:rPr>
        <w:t xml:space="preserve">pašvaldības </w:t>
      </w:r>
      <w:r>
        <w:rPr>
          <w:rFonts w:ascii="Arial Narrow" w:eastAsia="Arial Narrow" w:hAnsi="Arial Narrow" w:cs="Arial Narrow"/>
          <w:sz w:val="22"/>
          <w:szCs w:val="22"/>
        </w:rPr>
        <w:t>zemes gabalu.</w:t>
      </w:r>
    </w:p>
    <w:p w14:paraId="1DA668D4" w14:textId="14F19FD8" w:rsidR="00FC0AA8" w:rsidRDefault="00A4168F">
      <w:pPr>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R.Rozenvalds</w:t>
      </w:r>
      <w:proofErr w:type="spellEnd"/>
      <w:r>
        <w:rPr>
          <w:rFonts w:ascii="Arial Narrow" w:eastAsia="Arial Narrow" w:hAnsi="Arial Narrow" w:cs="Arial Narrow"/>
          <w:sz w:val="22"/>
          <w:szCs w:val="22"/>
        </w:rPr>
        <w:t xml:space="preserve"> iebilst, ka, ņemot vērā, ka projekts zemes gabalā tālāk esošajai apbūvei ir apstiprināts jau sen, šāds risinājums </w:t>
      </w:r>
      <w:r w:rsidR="00CC126B">
        <w:rPr>
          <w:rFonts w:ascii="Arial Narrow" w:eastAsia="Arial Narrow" w:hAnsi="Arial Narrow" w:cs="Arial Narrow"/>
          <w:sz w:val="22"/>
          <w:szCs w:val="22"/>
        </w:rPr>
        <w:t xml:space="preserve">(par caurbrauktuvi) </w:t>
      </w:r>
      <w:r>
        <w:rPr>
          <w:rFonts w:ascii="Arial Narrow" w:eastAsia="Arial Narrow" w:hAnsi="Arial Narrow" w:cs="Arial Narrow"/>
          <w:sz w:val="22"/>
          <w:szCs w:val="22"/>
        </w:rPr>
        <w:t>nav iespējams.</w:t>
      </w:r>
    </w:p>
    <w:p w14:paraId="141056AC" w14:textId="77777777" w:rsidR="00FC0AA8" w:rsidRDefault="00A4168F">
      <w:pPr>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norāda, ka patreizējā situācijā pozitīvs balsojums ir maz iespējams, tādēļ iesaka izskatīt vairākus variantus un RVC SAP iesniegt gala versiju.</w:t>
      </w:r>
    </w:p>
    <w:p w14:paraId="51D9CD2A" w14:textId="77777777" w:rsidR="00FC0AA8" w:rsidRDefault="00A4168F">
      <w:pPr>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lastRenderedPageBreak/>
        <w:t>R.Rozenvalds</w:t>
      </w:r>
      <w:proofErr w:type="spellEnd"/>
      <w:r>
        <w:rPr>
          <w:rFonts w:ascii="Arial Narrow" w:eastAsia="Arial Narrow" w:hAnsi="Arial Narrow" w:cs="Arial Narrow"/>
          <w:sz w:val="22"/>
          <w:szCs w:val="22"/>
        </w:rPr>
        <w:t xml:space="preserve"> piekrīt, un atbild, ka atrisinājumam ir nepieciešams laiks. Vaicā, vai Padome var jautājumu izskatīt kā konsultatīvu.</w:t>
      </w:r>
    </w:p>
    <w:p w14:paraId="2BA0A571" w14:textId="10B0AA78" w:rsidR="00FC0AA8" w:rsidRPr="007F6243" w:rsidRDefault="00A4168F">
      <w:pPr>
        <w:spacing w:after="240"/>
        <w:jc w:val="both"/>
        <w:rPr>
          <w:rFonts w:ascii="Arial Narrow" w:eastAsia="Arial Narrow" w:hAnsi="Arial Narrow" w:cs="Arial Narrow"/>
          <w:sz w:val="22"/>
          <w:szCs w:val="22"/>
        </w:rPr>
      </w:pPr>
      <w:proofErr w:type="spellStart"/>
      <w:r w:rsidRPr="007F6243">
        <w:rPr>
          <w:rFonts w:ascii="Arial Narrow" w:eastAsia="Arial Narrow" w:hAnsi="Arial Narrow" w:cs="Arial Narrow"/>
          <w:sz w:val="22"/>
          <w:szCs w:val="22"/>
        </w:rPr>
        <w:t>J.Dambis</w:t>
      </w:r>
      <w:proofErr w:type="spellEnd"/>
      <w:r w:rsidRPr="007F6243">
        <w:rPr>
          <w:rFonts w:ascii="Arial Narrow" w:eastAsia="Arial Narrow" w:hAnsi="Arial Narrow" w:cs="Arial Narrow"/>
          <w:sz w:val="22"/>
          <w:szCs w:val="22"/>
        </w:rPr>
        <w:t xml:space="preserve"> precizē, ka ja jautājumu izskatīšanai iesniedz RD PAD vai NKMP, bet projekta autori pēc pārdomu laika to vēlreiz aktualizē, tad jautājum</w:t>
      </w:r>
      <w:r w:rsidR="00AA015F" w:rsidRPr="007F6243">
        <w:rPr>
          <w:rFonts w:ascii="Arial Narrow" w:eastAsia="Arial Narrow" w:hAnsi="Arial Narrow" w:cs="Arial Narrow"/>
          <w:sz w:val="22"/>
          <w:szCs w:val="22"/>
        </w:rPr>
        <w:t>u</w:t>
      </w:r>
      <w:r w:rsidRPr="007F6243">
        <w:rPr>
          <w:rFonts w:ascii="Arial Narrow" w:eastAsia="Arial Narrow" w:hAnsi="Arial Narrow" w:cs="Arial Narrow"/>
          <w:sz w:val="22"/>
          <w:szCs w:val="22"/>
        </w:rPr>
        <w:t xml:space="preserve"> </w:t>
      </w:r>
      <w:r w:rsidR="00A029DF" w:rsidRPr="007F6243">
        <w:rPr>
          <w:rFonts w:ascii="Arial Narrow" w:eastAsia="Arial Narrow" w:hAnsi="Arial Narrow" w:cs="Arial Narrow"/>
          <w:sz w:val="22"/>
          <w:szCs w:val="22"/>
        </w:rPr>
        <w:t xml:space="preserve">jāuzskata kā </w:t>
      </w:r>
      <w:r w:rsidRPr="007F6243">
        <w:rPr>
          <w:rFonts w:ascii="Arial Narrow" w:eastAsia="Arial Narrow" w:hAnsi="Arial Narrow" w:cs="Arial Narrow"/>
          <w:sz w:val="22"/>
          <w:szCs w:val="22"/>
        </w:rPr>
        <w:t>nosūtīt</w:t>
      </w:r>
      <w:r w:rsidR="00A029DF" w:rsidRPr="007F6243">
        <w:rPr>
          <w:rFonts w:ascii="Arial Narrow" w:eastAsia="Arial Narrow" w:hAnsi="Arial Narrow" w:cs="Arial Narrow"/>
          <w:sz w:val="22"/>
          <w:szCs w:val="22"/>
        </w:rPr>
        <w:t>u</w:t>
      </w:r>
      <w:r w:rsidRPr="007F6243">
        <w:rPr>
          <w:rFonts w:ascii="Arial Narrow" w:eastAsia="Arial Narrow" w:hAnsi="Arial Narrow" w:cs="Arial Narrow"/>
          <w:sz w:val="22"/>
          <w:szCs w:val="22"/>
        </w:rPr>
        <w:t xml:space="preserve"> </w:t>
      </w:r>
      <w:r w:rsidR="00AA015F" w:rsidRPr="007F6243">
        <w:rPr>
          <w:rFonts w:ascii="Arial Narrow" w:eastAsia="Arial Narrow" w:hAnsi="Arial Narrow" w:cs="Arial Narrow"/>
          <w:sz w:val="22"/>
          <w:szCs w:val="22"/>
        </w:rPr>
        <w:t>no attiecīgās institūcijas</w:t>
      </w:r>
      <w:r w:rsidRPr="007F6243">
        <w:rPr>
          <w:rFonts w:ascii="Arial Narrow" w:eastAsia="Arial Narrow" w:hAnsi="Arial Narrow" w:cs="Arial Narrow"/>
          <w:sz w:val="22"/>
          <w:szCs w:val="22"/>
        </w:rPr>
        <w:t xml:space="preserve">. </w:t>
      </w:r>
    </w:p>
    <w:p w14:paraId="4CF7AA14" w14:textId="77777777" w:rsidR="00FC0AA8" w:rsidRDefault="00A4168F">
      <w:pPr>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piebilst, ka ir iespēja pagarināt termiņu, bet formāli projekta autori atgriežas jautājuma sākumpunktā.</w:t>
      </w:r>
    </w:p>
    <w:p w14:paraId="5444ACC9" w14:textId="09A0CBEA" w:rsidR="00FC0AA8" w:rsidRDefault="00A4168F">
      <w:pPr>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V.Brūzis</w:t>
      </w:r>
      <w:proofErr w:type="spellEnd"/>
      <w:r>
        <w:rPr>
          <w:rFonts w:ascii="Arial Narrow" w:eastAsia="Arial Narrow" w:hAnsi="Arial Narrow" w:cs="Arial Narrow"/>
          <w:sz w:val="22"/>
          <w:szCs w:val="22"/>
        </w:rPr>
        <w:t xml:space="preserve"> atgādina, ka primāri jautājums nav par erker</w:t>
      </w:r>
      <w:r w:rsidR="00D64111">
        <w:rPr>
          <w:rFonts w:ascii="Arial Narrow" w:eastAsia="Arial Narrow" w:hAnsi="Arial Narrow" w:cs="Arial Narrow"/>
          <w:sz w:val="22"/>
          <w:szCs w:val="22"/>
        </w:rPr>
        <w:t>u</w:t>
      </w:r>
      <w:r>
        <w:rPr>
          <w:rFonts w:ascii="Arial Narrow" w:eastAsia="Arial Narrow" w:hAnsi="Arial Narrow" w:cs="Arial Narrow"/>
          <w:sz w:val="22"/>
          <w:szCs w:val="22"/>
        </w:rPr>
        <w:t>, bet gan ēkas stūra risinājumu kopumā. Erkera nobīde vai samazināšana nemaina ēkas stūra risinājumu - pat ja konfigurācijas rezultātā tiek mainīta tā atrašanās vieta, jebkurā gadījumā jāmeklē atbilstošs stūra risinājums, kas iekļautos kopējā apbūvē ar pretējās ēkas Senču ielā 13 izteiksmīgo, noapaļoto stūra apjomu. Iespējams, ka</w:t>
      </w:r>
      <w:r w:rsidR="00D64111">
        <w:rPr>
          <w:rFonts w:ascii="Arial Narrow" w:eastAsia="Arial Narrow" w:hAnsi="Arial Narrow" w:cs="Arial Narrow"/>
          <w:sz w:val="22"/>
          <w:szCs w:val="22"/>
        </w:rPr>
        <w:t>,</w:t>
      </w:r>
      <w:r>
        <w:rPr>
          <w:rFonts w:ascii="Arial Narrow" w:eastAsia="Arial Narrow" w:hAnsi="Arial Narrow" w:cs="Arial Narrow"/>
          <w:sz w:val="22"/>
          <w:szCs w:val="22"/>
        </w:rPr>
        <w:t xml:space="preserve"> rodot attiecīgu risinājumu, erkers ēkas kompozīcijā vispār kļūs lieks. Piebilst, ka jāņem vērā arī ēkas Senču ielā 13 iedzīvotāju intereses, kuri varētu vēlēties zemes gabalu starp abām ēkām atstāt neskartu.</w:t>
      </w:r>
    </w:p>
    <w:p w14:paraId="69A58DF5" w14:textId="77777777" w:rsidR="00FC0AA8" w:rsidRDefault="00A4168F">
      <w:pPr>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R.Rozenvalds</w:t>
      </w:r>
      <w:proofErr w:type="spellEnd"/>
      <w:r>
        <w:rPr>
          <w:rFonts w:ascii="Arial Narrow" w:eastAsia="Arial Narrow" w:hAnsi="Arial Narrow" w:cs="Arial Narrow"/>
          <w:sz w:val="22"/>
          <w:szCs w:val="22"/>
        </w:rPr>
        <w:t xml:space="preserve"> apliecina, ka attiecīgais zemes gabals starp ēkām Senču ielā 11 un Senču ielā 13 pilda pagalma funkciju, līdz ar to piekļuve kvartālam ir organizēta atbilstoši CSDD norādījumiem un atradīsies ēkas Senču ielā 11 apjomā, kaut arī no pilsētas struktūras plānošanas viedokļa iebrauktuve caur zemes gabalu starp abām ēkām būtu loģiskāka.</w:t>
      </w:r>
    </w:p>
    <w:p w14:paraId="0F43E246" w14:textId="77777777" w:rsidR="00FC0AA8" w:rsidRDefault="00A4168F">
      <w:pPr>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V.Brūzis</w:t>
      </w:r>
      <w:proofErr w:type="spellEnd"/>
      <w:r>
        <w:rPr>
          <w:rFonts w:ascii="Arial Narrow" w:eastAsia="Arial Narrow" w:hAnsi="Arial Narrow" w:cs="Arial Narrow"/>
          <w:sz w:val="22"/>
          <w:szCs w:val="22"/>
        </w:rPr>
        <w:t xml:space="preserve"> vaicā par juridiskajām attiecībām, vai šāda iebrauktuves novirzīšana vispār būtu iespējama. Atzīmē, ka RD PAD ir ar mieru pagarināt termiņu, ja projekta autori ir gatavi veikt uzlabojumus atbilstoši sniegtajiem norādījumiem. Vaicā </w:t>
      </w:r>
      <w:proofErr w:type="spellStart"/>
      <w:r>
        <w:rPr>
          <w:rFonts w:ascii="Arial Narrow" w:eastAsia="Arial Narrow" w:hAnsi="Arial Narrow" w:cs="Arial Narrow"/>
          <w:sz w:val="22"/>
          <w:szCs w:val="22"/>
        </w:rPr>
        <w:t>K.Zīvertes</w:t>
      </w:r>
      <w:proofErr w:type="spellEnd"/>
      <w:r>
        <w:rPr>
          <w:rFonts w:ascii="Arial Narrow" w:eastAsia="Arial Narrow" w:hAnsi="Arial Narrow" w:cs="Arial Narrow"/>
          <w:sz w:val="22"/>
          <w:szCs w:val="22"/>
        </w:rPr>
        <w:t xml:space="preserve"> viedokli par attiecīgo piedāvājumu.</w:t>
      </w:r>
    </w:p>
    <w:p w14:paraId="3A4C4AFB" w14:textId="0FBBEC97" w:rsidR="00FC0AA8" w:rsidRDefault="00A4168F">
      <w:pPr>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K.Zīverte</w:t>
      </w:r>
      <w:proofErr w:type="spellEnd"/>
      <w:r>
        <w:rPr>
          <w:rFonts w:ascii="Arial Narrow" w:eastAsia="Arial Narrow" w:hAnsi="Arial Narrow" w:cs="Arial Narrow"/>
          <w:sz w:val="22"/>
          <w:szCs w:val="22"/>
        </w:rPr>
        <w:t xml:space="preserve"> atbild, ka termiņu ir iespējams pagarināt līdz 28. decemb</w:t>
      </w:r>
      <w:r w:rsidR="00BD7E03">
        <w:rPr>
          <w:rFonts w:ascii="Arial Narrow" w:eastAsia="Arial Narrow" w:hAnsi="Arial Narrow" w:cs="Arial Narrow"/>
          <w:sz w:val="22"/>
          <w:szCs w:val="22"/>
        </w:rPr>
        <w:t>r</w:t>
      </w:r>
      <w:r>
        <w:rPr>
          <w:rFonts w:ascii="Arial Narrow" w:eastAsia="Arial Narrow" w:hAnsi="Arial Narrow" w:cs="Arial Narrow"/>
          <w:sz w:val="22"/>
          <w:szCs w:val="22"/>
        </w:rPr>
        <w:t>im, jo tad būs apritējis gads. Šajā brīdī būvatļauju nav iespējams izsniegt.</w:t>
      </w:r>
    </w:p>
    <w:p w14:paraId="1BE557D4" w14:textId="77777777" w:rsidR="00FC0AA8" w:rsidRDefault="00A4168F">
      <w:pPr>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lūdz projektētāja lēmumu par piedāvāto termiņu.</w:t>
      </w:r>
    </w:p>
    <w:p w14:paraId="48670EEC" w14:textId="77777777" w:rsidR="00FC0AA8" w:rsidRDefault="00A4168F">
      <w:pPr>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R.Rozenvalds</w:t>
      </w:r>
      <w:proofErr w:type="spellEnd"/>
      <w:r>
        <w:rPr>
          <w:rFonts w:ascii="Arial Narrow" w:eastAsia="Arial Narrow" w:hAnsi="Arial Narrow" w:cs="Arial Narrow"/>
          <w:sz w:val="22"/>
          <w:szCs w:val="22"/>
        </w:rPr>
        <w:t xml:space="preserve"> sniedz piekrišanu un atbild, ka projekts tikmēr tiks uzlabots.</w:t>
      </w:r>
    </w:p>
    <w:p w14:paraId="34B44256" w14:textId="77777777" w:rsidR="00FC0AA8" w:rsidRDefault="00A4168F">
      <w:pPr>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norāda, ka balsojums par jautājumu šajā sēdē netiek veikts.</w:t>
      </w:r>
    </w:p>
    <w:p w14:paraId="0261A57A" w14:textId="77777777" w:rsidR="00FC0AA8" w:rsidRDefault="00A4168F">
      <w:pPr>
        <w:spacing w:after="240"/>
        <w:jc w:val="both"/>
        <w:rPr>
          <w:rFonts w:ascii="Arial Narrow" w:eastAsia="Arial Narrow" w:hAnsi="Arial Narrow" w:cs="Arial Narrow"/>
          <w:sz w:val="22"/>
          <w:szCs w:val="22"/>
        </w:rPr>
      </w:pPr>
      <w:r>
        <w:rPr>
          <w:rFonts w:ascii="Arial Narrow" w:eastAsia="Arial Narrow" w:hAnsi="Arial Narrow" w:cs="Arial Narrow"/>
          <w:sz w:val="22"/>
          <w:szCs w:val="22"/>
        </w:rPr>
        <w:t>Jautājums tiek izskatīts kā konsultatīvs, balsojums šajā sēdē netiek veikts.</w:t>
      </w:r>
    </w:p>
    <w:p w14:paraId="7715F0B0" w14:textId="77777777" w:rsidR="00FC0AA8" w:rsidRDefault="00FC0AA8">
      <w:pPr>
        <w:widowControl w:val="0"/>
        <w:jc w:val="both"/>
        <w:rPr>
          <w:rFonts w:ascii="Arial Narrow" w:eastAsia="Arial Narrow" w:hAnsi="Arial Narrow" w:cs="Arial Narrow"/>
          <w:sz w:val="22"/>
          <w:szCs w:val="22"/>
        </w:rPr>
      </w:pPr>
    </w:p>
    <w:p w14:paraId="1FBF9910" w14:textId="77777777" w:rsidR="00FC0AA8" w:rsidRDefault="00FC0AA8">
      <w:pPr>
        <w:widowControl w:val="0"/>
        <w:jc w:val="both"/>
        <w:rPr>
          <w:rFonts w:ascii="Arial Narrow" w:eastAsia="Arial Narrow" w:hAnsi="Arial Narrow" w:cs="Arial Narrow"/>
          <w:sz w:val="22"/>
          <w:szCs w:val="22"/>
        </w:rPr>
      </w:pPr>
    </w:p>
    <w:p w14:paraId="145FAE71" w14:textId="77777777" w:rsidR="00FC0AA8" w:rsidRDefault="00FC0AA8">
      <w:pPr>
        <w:widowControl w:val="0"/>
        <w:jc w:val="both"/>
        <w:rPr>
          <w:rFonts w:ascii="Arial Narrow" w:eastAsia="Arial Narrow" w:hAnsi="Arial Narrow" w:cs="Arial Narrow"/>
          <w:sz w:val="22"/>
          <w:szCs w:val="22"/>
        </w:rPr>
      </w:pPr>
    </w:p>
    <w:p w14:paraId="35B3DE4C" w14:textId="77777777" w:rsidR="00FC0AA8" w:rsidRDefault="00A4168F">
      <w:pPr>
        <w:widowControl w:val="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4.</w:t>
      </w:r>
    </w:p>
    <w:p w14:paraId="5063DAC2" w14:textId="77777777" w:rsidR="00FC0AA8" w:rsidRDefault="00A4168F">
      <w:pPr>
        <w:pBdr>
          <w:bottom w:val="single" w:sz="4" w:space="1" w:color="000000"/>
        </w:pBdr>
        <w:jc w:val="center"/>
        <w:rPr>
          <w:rFonts w:ascii="Arial Narrow" w:eastAsia="Arial Narrow" w:hAnsi="Arial Narrow" w:cs="Arial Narrow"/>
          <w:b/>
        </w:rPr>
      </w:pPr>
      <w:r>
        <w:rPr>
          <w:rFonts w:ascii="Arial Narrow" w:eastAsia="Arial Narrow" w:hAnsi="Arial Narrow" w:cs="Arial Narrow"/>
          <w:b/>
          <w:color w:val="000000"/>
        </w:rPr>
        <w:t xml:space="preserve">Par </w:t>
      </w:r>
      <w:r>
        <w:rPr>
          <w:rFonts w:ascii="Arial Narrow" w:eastAsia="Arial Narrow" w:hAnsi="Arial Narrow" w:cs="Arial Narrow"/>
          <w:b/>
        </w:rPr>
        <w:t>ēkas pārbūvi par viesnīcu, Rīga, Pils iela 13</w:t>
      </w:r>
    </w:p>
    <w:p w14:paraId="21CC1374" w14:textId="77777777" w:rsidR="00FC0AA8" w:rsidRDefault="00A4168F">
      <w:pPr>
        <w:pBdr>
          <w:bottom w:val="single" w:sz="4" w:space="1" w:color="000000"/>
        </w:pBdr>
        <w:jc w:val="center"/>
        <w:rPr>
          <w:rFonts w:ascii="Arial Narrow" w:eastAsia="Arial Narrow" w:hAnsi="Arial Narrow" w:cs="Arial Narrow"/>
        </w:rPr>
      </w:pPr>
      <w:r>
        <w:rPr>
          <w:rFonts w:ascii="Arial Narrow" w:eastAsia="Arial Narrow" w:hAnsi="Arial Narrow" w:cs="Arial Narrow"/>
          <w:b/>
          <w:color w:val="000000"/>
          <w:sz w:val="22"/>
          <w:szCs w:val="22"/>
        </w:rPr>
        <w:t xml:space="preserve">Iesniedzējs: SIA “Vilnis </w:t>
      </w:r>
      <w:proofErr w:type="spellStart"/>
      <w:r>
        <w:rPr>
          <w:rFonts w:ascii="Arial Narrow" w:eastAsia="Arial Narrow" w:hAnsi="Arial Narrow" w:cs="Arial Narrow"/>
          <w:b/>
          <w:color w:val="000000"/>
          <w:sz w:val="22"/>
          <w:szCs w:val="22"/>
        </w:rPr>
        <w:t>Mičulis</w:t>
      </w:r>
      <w:proofErr w:type="spellEnd"/>
      <w:r>
        <w:rPr>
          <w:rFonts w:ascii="Arial Narrow" w:eastAsia="Arial Narrow" w:hAnsi="Arial Narrow" w:cs="Arial Narrow"/>
          <w:b/>
          <w:color w:val="000000"/>
          <w:sz w:val="22"/>
          <w:szCs w:val="22"/>
        </w:rPr>
        <w:t>”</w:t>
      </w:r>
      <w:r>
        <w:rPr>
          <w:rFonts w:ascii="Arial Narrow" w:eastAsia="Arial Narrow" w:hAnsi="Arial Narrow" w:cs="Arial Narrow"/>
          <w:b/>
          <w:color w:val="000000"/>
          <w:sz w:val="22"/>
          <w:szCs w:val="22"/>
          <w:highlight w:val="white"/>
        </w:rPr>
        <w:t>;</w:t>
      </w:r>
    </w:p>
    <w:p w14:paraId="2D130DDA" w14:textId="77777777" w:rsidR="00FC0AA8" w:rsidRDefault="00FC0AA8">
      <w:pPr>
        <w:widowControl w:val="0"/>
        <w:jc w:val="both"/>
        <w:rPr>
          <w:rFonts w:ascii="Arial Narrow" w:eastAsia="Arial Narrow" w:hAnsi="Arial Narrow" w:cs="Arial Narrow"/>
          <w:b/>
          <w:sz w:val="22"/>
          <w:szCs w:val="22"/>
        </w:rPr>
      </w:pPr>
    </w:p>
    <w:p w14:paraId="4F072D53" w14:textId="77777777" w:rsidR="00FC0AA8" w:rsidRDefault="00A4168F">
      <w:pPr>
        <w:widowControl w:val="0"/>
        <w:spacing w:after="240"/>
        <w:jc w:val="both"/>
        <w:rPr>
          <w:rFonts w:ascii="Arial Narrow" w:eastAsia="Arial Narrow" w:hAnsi="Arial Narrow" w:cs="Arial Narrow"/>
          <w:sz w:val="22"/>
          <w:szCs w:val="22"/>
        </w:rPr>
      </w:pPr>
      <w:r>
        <w:rPr>
          <w:rFonts w:ascii="Arial Narrow" w:eastAsia="Arial Narrow" w:hAnsi="Arial Narrow" w:cs="Arial Narrow"/>
          <w:sz w:val="22"/>
          <w:szCs w:val="22"/>
        </w:rPr>
        <w:t>A. Kronbergs aicina projekta autorus iepazīstināt klātesošos ar jautājumu, vaicā, vai konsultācijas iniciatori ir arhitektu birojs.</w:t>
      </w:r>
    </w:p>
    <w:p w14:paraId="6162ADC8" w14:textId="77777777" w:rsidR="00FC0AA8" w:rsidRDefault="00A4168F">
      <w:pPr>
        <w:widowControl w:val="0"/>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D.Markus</w:t>
      </w:r>
      <w:proofErr w:type="spellEnd"/>
      <w:r>
        <w:rPr>
          <w:rFonts w:ascii="Arial Narrow" w:eastAsia="Arial Narrow" w:hAnsi="Arial Narrow" w:cs="Arial Narrow"/>
          <w:sz w:val="22"/>
          <w:szCs w:val="22"/>
        </w:rPr>
        <w:t xml:space="preserve"> atbild, ka vispirms ir konsultējies ar </w:t>
      </w:r>
      <w:proofErr w:type="spellStart"/>
      <w:r>
        <w:rPr>
          <w:rFonts w:ascii="Arial Narrow" w:eastAsia="Arial Narrow" w:hAnsi="Arial Narrow" w:cs="Arial Narrow"/>
          <w:sz w:val="22"/>
          <w:szCs w:val="22"/>
        </w:rPr>
        <w:t>V.Brūzi</w:t>
      </w:r>
      <w:proofErr w:type="spellEnd"/>
      <w:r>
        <w:rPr>
          <w:rFonts w:ascii="Arial Narrow" w:eastAsia="Arial Narrow" w:hAnsi="Arial Narrow" w:cs="Arial Narrow"/>
          <w:sz w:val="22"/>
          <w:szCs w:val="22"/>
        </w:rPr>
        <w:t xml:space="preserve"> par jumta seguma un materiāla maiņu. Piedāvāti trīs toņi - divi pelēki un viens sarkanīgi oranžs.</w:t>
      </w:r>
    </w:p>
    <w:p w14:paraId="21B1A953" w14:textId="77777777" w:rsidR="00FC0AA8" w:rsidRDefault="00A4168F">
      <w:pPr>
        <w:widowControl w:val="0"/>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lūdz precizēt, vai jautājuma autors ir RD PAD, vai arī ir sniegtas rekomendācijas par konsultāciju RVC SAP, lai izvērtētu, vai ir nepieciešams arī balsojums, vai tikai konsultācija.</w:t>
      </w:r>
    </w:p>
    <w:p w14:paraId="37B99C8F" w14:textId="77777777" w:rsidR="00FC0AA8" w:rsidRDefault="00A4168F">
      <w:pPr>
        <w:widowControl w:val="0"/>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V.Brūzis</w:t>
      </w:r>
      <w:proofErr w:type="spellEnd"/>
      <w:r>
        <w:rPr>
          <w:rFonts w:ascii="Arial Narrow" w:eastAsia="Arial Narrow" w:hAnsi="Arial Narrow" w:cs="Arial Narrow"/>
          <w:sz w:val="22"/>
          <w:szCs w:val="22"/>
        </w:rPr>
        <w:t xml:space="preserve"> atbild, ka jautājumu rekomendējis autoriem iesniegt RVC SAP konsultācijai. Sākotnēji bijusi iecere vismaz daļēji saglabāt vēsturisko kārniņu jumtu, taču ņemot vērā izmaksas, projekta autori apsver ideju par materiālu, kā arī jumta seguma toņa maiņu. RD PAD nav nedz noraidījuši, nedz apstiprinājuši </w:t>
      </w:r>
      <w:r>
        <w:rPr>
          <w:rFonts w:ascii="Arial Narrow" w:eastAsia="Arial Narrow" w:hAnsi="Arial Narrow" w:cs="Arial Narrow"/>
          <w:sz w:val="22"/>
          <w:szCs w:val="22"/>
        </w:rPr>
        <w:lastRenderedPageBreak/>
        <w:t>jumta seguma maiņu, tādēļ nepieciešama konsultācija lai izvērtētu, vai tas vispār ir iespējams, jo vadoties tikai pēc rekomendācijām, būtu jāsaglabā sarkanais kārniņu jumta tonis.</w:t>
      </w:r>
    </w:p>
    <w:p w14:paraId="66B7F7C2" w14:textId="14ABA47C" w:rsidR="00FC0AA8" w:rsidRDefault="00A4168F">
      <w:pPr>
        <w:widowControl w:val="0"/>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D.Markus</w:t>
      </w:r>
      <w:proofErr w:type="spellEnd"/>
      <w:r>
        <w:rPr>
          <w:rFonts w:ascii="Arial Narrow" w:eastAsia="Arial Narrow" w:hAnsi="Arial Narrow" w:cs="Arial Narrow"/>
          <w:sz w:val="22"/>
          <w:szCs w:val="22"/>
        </w:rPr>
        <w:t xml:space="preserve"> uzsāk prezentāciju, iepazīstina ar projektu, kurš vispirms tika konsultatīvi izskatīts RVC SAP 2022. g. decembrī. Ēka atrodas Pils ielas un Aklās ielas krustojumā, ar apjomu pret Miesnieku ielu. Projekts tika saskaņots ar kapara jumta segumu visai ēkai Pils ielā, savukārt apjomam pret Miesnieku ielu bija paredzēts dakstiņu jumta segums. Nonākot līdz projekta īstenošanai š.g. sākumā, būvniecības ierosinātājs secinājis, ka kapara segums visai ēkai veidos pārāk lielas izmaksas, attiecīgi piedāvājot to nomainīt uz skārda/tērauda </w:t>
      </w:r>
      <w:proofErr w:type="spellStart"/>
      <w:r>
        <w:rPr>
          <w:rFonts w:ascii="Arial Narrow" w:eastAsia="Arial Narrow" w:hAnsi="Arial Narrow" w:cs="Arial Narrow"/>
          <w:sz w:val="22"/>
          <w:szCs w:val="22"/>
        </w:rPr>
        <w:t>valcprofila</w:t>
      </w:r>
      <w:proofErr w:type="spellEnd"/>
      <w:r>
        <w:rPr>
          <w:rFonts w:ascii="Arial Narrow" w:eastAsia="Arial Narrow" w:hAnsi="Arial Narrow" w:cs="Arial Narrow"/>
          <w:sz w:val="22"/>
          <w:szCs w:val="22"/>
        </w:rPr>
        <w:t xml:space="preserve"> segumu. </w:t>
      </w:r>
      <w:r>
        <w:rPr>
          <w:rFonts w:ascii="Arial Narrow" w:eastAsia="Arial Narrow" w:hAnsi="Arial Narrow" w:cs="Arial Narrow"/>
          <w:i/>
          <w:sz w:val="22"/>
          <w:szCs w:val="22"/>
        </w:rPr>
        <w:t>Norāda uz prezentācijas attēliem ar saskaņoto kapara jumta seguma risinājumu un jumta segumu apjomam pret Miesnieku ielu. Prezentē attēlu ar jauno risinājuma piedāvājumu.</w:t>
      </w:r>
      <w:r>
        <w:rPr>
          <w:rFonts w:ascii="Arial Narrow" w:eastAsia="Arial Narrow" w:hAnsi="Arial Narrow" w:cs="Arial Narrow"/>
          <w:sz w:val="22"/>
          <w:szCs w:val="22"/>
        </w:rPr>
        <w:t xml:space="preserve"> Turpina, ka Rīgas vēsturiskā centra </w:t>
      </w:r>
      <w:r w:rsidR="009D03A5">
        <w:rPr>
          <w:rFonts w:ascii="Arial Narrow" w:eastAsia="Arial Narrow" w:hAnsi="Arial Narrow" w:cs="Arial Narrow"/>
          <w:sz w:val="22"/>
          <w:szCs w:val="22"/>
        </w:rPr>
        <w:t>apbūves</w:t>
      </w:r>
      <w:r>
        <w:rPr>
          <w:rFonts w:ascii="Arial Narrow" w:eastAsia="Arial Narrow" w:hAnsi="Arial Narrow" w:cs="Arial Narrow"/>
          <w:sz w:val="22"/>
          <w:szCs w:val="22"/>
        </w:rPr>
        <w:t xml:space="preserve"> noteikumi nosaka, ka jumtiem, kas ir lēzenāki par 11 grādiem, jāizmanto sarkanīgi oranžais tonis. Ņemot vērā, ka ēkas jumta slīpumi ir dažādi, tiek piedāvāts arī variants ar pelēcīgu potenciālo jumta segumu. </w:t>
      </w:r>
      <w:r>
        <w:rPr>
          <w:rFonts w:ascii="Arial Narrow" w:eastAsia="Arial Narrow" w:hAnsi="Arial Narrow" w:cs="Arial Narrow"/>
          <w:i/>
          <w:sz w:val="22"/>
          <w:szCs w:val="22"/>
        </w:rPr>
        <w:t>Divi salīdzinošie attēli ar kvartāla jumtu ainavu, vienā no kuriem ir sarkanīgi oranžs, bet otrā pelēcīgs jumta segums</w:t>
      </w:r>
      <w:r>
        <w:rPr>
          <w:rFonts w:ascii="Arial Narrow" w:eastAsia="Arial Narrow" w:hAnsi="Arial Narrow" w:cs="Arial Narrow"/>
          <w:sz w:val="22"/>
          <w:szCs w:val="22"/>
        </w:rPr>
        <w:t xml:space="preserve">. Pauž, ka pelēkais variants ir piedāvāts ņemot vērā to, ka šāds tonis arī ir sastopams Vecrīgas jumtu ainavā. </w:t>
      </w:r>
    </w:p>
    <w:p w14:paraId="3AA8B733" w14:textId="77777777" w:rsidR="00FC0AA8" w:rsidRDefault="00A4168F">
      <w:pPr>
        <w:widowControl w:val="0"/>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pateicas par projekta prezentāciju, aicina klātesošos uzdot jautājumus. Vaicā, vai apjomā pret Miesnieku ielu tiks saglabāts kārniņu jumts, uz ko </w:t>
      </w:r>
      <w:proofErr w:type="spellStart"/>
      <w:r>
        <w:rPr>
          <w:rFonts w:ascii="Arial Narrow" w:eastAsia="Arial Narrow" w:hAnsi="Arial Narrow" w:cs="Arial Narrow"/>
          <w:sz w:val="22"/>
          <w:szCs w:val="22"/>
        </w:rPr>
        <w:t>D.Markus</w:t>
      </w:r>
      <w:proofErr w:type="spellEnd"/>
      <w:r>
        <w:rPr>
          <w:rFonts w:ascii="Arial Narrow" w:eastAsia="Arial Narrow" w:hAnsi="Arial Narrow" w:cs="Arial Narrow"/>
          <w:sz w:val="22"/>
          <w:szCs w:val="22"/>
        </w:rPr>
        <w:t xml:space="preserve"> atbild apstiprinoši.</w:t>
      </w:r>
    </w:p>
    <w:p w14:paraId="758904AD" w14:textId="77777777" w:rsidR="00FC0AA8" w:rsidRDefault="00A4168F">
      <w:pPr>
        <w:widowControl w:val="0"/>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uzdod jautājumu, vai sākotnējā piedāvājumā jumta segumam tika veidots dalījums.</w:t>
      </w:r>
    </w:p>
    <w:p w14:paraId="2485694B" w14:textId="77777777" w:rsidR="00FC0AA8" w:rsidRDefault="00A4168F">
      <w:pPr>
        <w:widowControl w:val="0"/>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D.Markus</w:t>
      </w:r>
      <w:proofErr w:type="spellEnd"/>
      <w:r>
        <w:rPr>
          <w:rFonts w:ascii="Arial Narrow" w:eastAsia="Arial Narrow" w:hAnsi="Arial Narrow" w:cs="Arial Narrow"/>
          <w:sz w:val="22"/>
          <w:szCs w:val="22"/>
        </w:rPr>
        <w:t xml:space="preserve"> apstiprina, ka jumta dalījums ir saglabāts, iekļaujot arī horizontālas šuves, </w:t>
      </w:r>
      <w:proofErr w:type="spellStart"/>
      <w:r>
        <w:rPr>
          <w:rFonts w:ascii="Arial Narrow" w:eastAsia="Arial Narrow" w:hAnsi="Arial Narrow" w:cs="Arial Narrow"/>
          <w:sz w:val="22"/>
          <w:szCs w:val="22"/>
        </w:rPr>
        <w:t>F.Vilnis</w:t>
      </w:r>
      <w:proofErr w:type="spellEnd"/>
      <w:r>
        <w:rPr>
          <w:rFonts w:ascii="Arial Narrow" w:eastAsia="Arial Narrow" w:hAnsi="Arial Narrow" w:cs="Arial Narrow"/>
          <w:sz w:val="22"/>
          <w:szCs w:val="22"/>
        </w:rPr>
        <w:t xml:space="preserve"> piebilst, ka tas tika darīts balstoties uz ēkas vēsturisko jumta seguma dalījumu.</w:t>
      </w:r>
    </w:p>
    <w:p w14:paraId="2D25333F" w14:textId="77777777" w:rsidR="00FC0AA8" w:rsidRDefault="00A4168F">
      <w:pPr>
        <w:widowControl w:val="0"/>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lūdz precizēt ventilācijas šahtu izvietojumu.</w:t>
      </w:r>
    </w:p>
    <w:p w14:paraId="072BB8EE" w14:textId="77777777" w:rsidR="00FC0AA8" w:rsidRDefault="00A4168F">
      <w:pPr>
        <w:widowControl w:val="0"/>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D.Markus</w:t>
      </w:r>
      <w:proofErr w:type="spellEnd"/>
      <w:r>
        <w:rPr>
          <w:rFonts w:ascii="Arial Narrow" w:eastAsia="Arial Narrow" w:hAnsi="Arial Narrow" w:cs="Arial Narrow"/>
          <w:sz w:val="22"/>
          <w:szCs w:val="22"/>
        </w:rPr>
        <w:t xml:space="preserve"> norāda uz ventilācijas šahtu atrašanās vietām jumta izbūvēs, kas ir izvietotas virs kāpņu telpām.</w:t>
      </w:r>
    </w:p>
    <w:p w14:paraId="3362290D" w14:textId="77777777" w:rsidR="00FC0AA8" w:rsidRDefault="00A4168F">
      <w:pPr>
        <w:widowControl w:val="0"/>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un </w:t>
      </w:r>
      <w:proofErr w:type="spellStart"/>
      <w:r>
        <w:rPr>
          <w:rFonts w:ascii="Arial Narrow" w:eastAsia="Arial Narrow" w:hAnsi="Arial Narrow" w:cs="Arial Narrow"/>
          <w:sz w:val="22"/>
          <w:szCs w:val="22"/>
        </w:rPr>
        <w:t>P.Ratas</w:t>
      </w:r>
      <w:proofErr w:type="spellEnd"/>
      <w:r>
        <w:rPr>
          <w:rFonts w:ascii="Arial Narrow" w:eastAsia="Arial Narrow" w:hAnsi="Arial Narrow" w:cs="Arial Narrow"/>
          <w:sz w:val="22"/>
          <w:szCs w:val="22"/>
        </w:rPr>
        <w:t xml:space="preserve"> apspriež jumta seguma izmaiņas salīdzinošajos attēlos.</w:t>
      </w:r>
    </w:p>
    <w:p w14:paraId="57CDA01A" w14:textId="77777777" w:rsidR="00FC0AA8" w:rsidRDefault="00A4168F">
      <w:pPr>
        <w:widowControl w:val="0"/>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K.Mičulis</w:t>
      </w:r>
      <w:proofErr w:type="spellEnd"/>
      <w:r>
        <w:rPr>
          <w:rFonts w:ascii="Arial Narrow" w:eastAsia="Arial Narrow" w:hAnsi="Arial Narrow" w:cs="Arial Narrow"/>
          <w:sz w:val="22"/>
          <w:szCs w:val="22"/>
        </w:rPr>
        <w:t xml:space="preserve"> precizē, ka kapara jumta segums laika gaitā oksidēsies un mainīs toni uz zaļu.</w:t>
      </w:r>
    </w:p>
    <w:p w14:paraId="0683F11F" w14:textId="77777777" w:rsidR="00FC0AA8" w:rsidRDefault="00A4168F">
      <w:pPr>
        <w:widowControl w:val="0"/>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lūdz sēdes dalībniekus izteikt viedokli par vēlamo jumta seguma toni.</w:t>
      </w:r>
    </w:p>
    <w:p w14:paraId="0EC5E66A" w14:textId="2D96BB62"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secina, ka no vides konteksta viedokļa labāk piet</w:t>
      </w:r>
      <w:r w:rsidR="00663551">
        <w:rPr>
          <w:rFonts w:ascii="Arial Narrow" w:eastAsia="Arial Narrow" w:hAnsi="Arial Narrow" w:cs="Arial Narrow"/>
          <w:sz w:val="22"/>
          <w:szCs w:val="22"/>
        </w:rPr>
        <w:t>urēties pie apbūves nosacī</w:t>
      </w:r>
      <w:r>
        <w:rPr>
          <w:rFonts w:ascii="Arial Narrow" w:eastAsia="Arial Narrow" w:hAnsi="Arial Narrow" w:cs="Arial Narrow"/>
          <w:sz w:val="22"/>
          <w:szCs w:val="22"/>
        </w:rPr>
        <w:t>jumiem un ņemot vērā jumta slīpumu, izmantot sarkanīgo toni.</w:t>
      </w:r>
    </w:p>
    <w:p w14:paraId="5925342B"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A.Kušķis</w:t>
      </w:r>
      <w:proofErr w:type="spellEnd"/>
      <w:r>
        <w:rPr>
          <w:rFonts w:ascii="Arial Narrow" w:eastAsia="Arial Narrow" w:hAnsi="Arial Narrow" w:cs="Arial Narrow"/>
          <w:sz w:val="22"/>
          <w:szCs w:val="22"/>
        </w:rPr>
        <w:t xml:space="preserve"> piebilst, ka iepriekš minētajos noteikumos sarkanīgi oranžs tonis ir prasīts tādēļ, lai tie harmoniski iekļautos dakstiņu jumtu ainavā, savukārt lēzeniem jumtiem visbiežāk tiek izmantots metāla segums. Sabiedriskām ēkām vēlamākais jumta segums ir kapars. Turpina, ka sastādot noteikumus, galvenais fokuss bija uz risinājumu, kas spētu veiksmīgi iekļauties vēsturiskajā apbūvē.</w:t>
      </w:r>
    </w:p>
    <w:p w14:paraId="034F304A" w14:textId="77777777" w:rsidR="00FC0AA8" w:rsidRDefault="00A4168F">
      <w:pPr>
        <w:widowControl w:val="0"/>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vaicā, vai tas nozīmē, ka priekšroka tiek dota sarkanīgi oranžajam jumta segumam, uz ko </w:t>
      </w:r>
      <w:proofErr w:type="spellStart"/>
      <w:r>
        <w:rPr>
          <w:rFonts w:ascii="Arial Narrow" w:eastAsia="Arial Narrow" w:hAnsi="Arial Narrow" w:cs="Arial Narrow"/>
          <w:sz w:val="22"/>
          <w:szCs w:val="22"/>
        </w:rPr>
        <w:t>A.Kušķis</w:t>
      </w:r>
      <w:proofErr w:type="spellEnd"/>
      <w:r>
        <w:rPr>
          <w:rFonts w:ascii="Arial Narrow" w:eastAsia="Arial Narrow" w:hAnsi="Arial Narrow" w:cs="Arial Narrow"/>
          <w:sz w:val="22"/>
          <w:szCs w:val="22"/>
        </w:rPr>
        <w:t xml:space="preserve"> atbild apstiprinoši.</w:t>
      </w:r>
    </w:p>
    <w:p w14:paraId="0FFC321F" w14:textId="77777777" w:rsidR="00FC0AA8" w:rsidRDefault="00A4168F">
      <w:pPr>
        <w:widowControl w:val="0"/>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piemetina, ka nozīmīga izmantotā materiāla kvalitāte, jo ir sastopami modernie materiāli, kas ātri zaudē krāsu.</w:t>
      </w:r>
    </w:p>
    <w:p w14:paraId="591B7B52" w14:textId="77777777" w:rsidR="00FC0AA8" w:rsidRDefault="00A4168F">
      <w:pPr>
        <w:widowControl w:val="0"/>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V.Brūzis</w:t>
      </w:r>
      <w:proofErr w:type="spellEnd"/>
      <w:r>
        <w:rPr>
          <w:rFonts w:ascii="Arial Narrow" w:eastAsia="Arial Narrow" w:hAnsi="Arial Narrow" w:cs="Arial Narrow"/>
          <w:sz w:val="22"/>
          <w:szCs w:val="22"/>
        </w:rPr>
        <w:t xml:space="preserve"> pauž, ka ņemot vērā sākotnēji saskaņotā kapara jumta materialitāti, tas ar laiku oksidētos un jumts kļūtu zaļš, tādēļ vēlamāki būtu pelēkie un zaļie jumti - tādi kas vislabāk atbilstu sākotnējā saskaņotā materiāla īpašībām. Atsaucas uz Latvijas Nacionālā teātra piemēru, kur Rīgas domes Īpašuma departaments taupības nolūkos izmantoja sintētisko jumta klājumu oksidēta vara krāsā. Izsaka šaubas par sarkanā toņa pielietojumu. Aicina projekta autorus izskatīt zaļa jumta seguma iespējamību.</w:t>
      </w:r>
    </w:p>
    <w:p w14:paraId="0E56E224" w14:textId="77777777" w:rsidR="00FC0AA8" w:rsidRDefault="00A4168F">
      <w:pPr>
        <w:widowControl w:val="0"/>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K.Mičulis</w:t>
      </w:r>
      <w:proofErr w:type="spellEnd"/>
      <w:r>
        <w:rPr>
          <w:rFonts w:ascii="Arial Narrow" w:eastAsia="Arial Narrow" w:hAnsi="Arial Narrow" w:cs="Arial Narrow"/>
          <w:sz w:val="22"/>
          <w:szCs w:val="22"/>
        </w:rPr>
        <w:t xml:space="preserve"> pasūtītāja vārdā aicina ievērot ekonomiskos apsvērumus, jo arī kapara jumta oksidācija varētu būt problemātiska, tādēļ lūdz izskatīt antracīta pelēkā vai arī sarkano dakstiņu toņa jumta seguma </w:t>
      </w:r>
      <w:r>
        <w:rPr>
          <w:rFonts w:ascii="Arial Narrow" w:eastAsia="Arial Narrow" w:hAnsi="Arial Narrow" w:cs="Arial Narrow"/>
          <w:sz w:val="22"/>
          <w:szCs w:val="22"/>
        </w:rPr>
        <w:lastRenderedPageBreak/>
        <w:t>iespējas.</w:t>
      </w:r>
    </w:p>
    <w:p w14:paraId="362E4164" w14:textId="77777777" w:rsidR="00FC0AA8" w:rsidRDefault="00A4168F">
      <w:pPr>
        <w:widowControl w:val="0"/>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V.Brūzis</w:t>
      </w:r>
      <w:proofErr w:type="spellEnd"/>
      <w:r>
        <w:rPr>
          <w:rFonts w:ascii="Arial Narrow" w:eastAsia="Arial Narrow" w:hAnsi="Arial Narrow" w:cs="Arial Narrow"/>
          <w:sz w:val="22"/>
          <w:szCs w:val="22"/>
        </w:rPr>
        <w:t xml:space="preserve"> atgādina, ka ņemot vērā kapara īpašības, patiesībā saskaņots ir jumta segums zaļā tonī, uz ko arī aicina tiekties.</w:t>
      </w:r>
    </w:p>
    <w:p w14:paraId="278F69A7" w14:textId="2AF0FFE3" w:rsidR="00FC0AA8" w:rsidRDefault="00A4168F">
      <w:pPr>
        <w:widowControl w:val="0"/>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norāda, ka vara oksidācija ir atkarīga gan no gaisa kvalitātes, gan arī no materiāla tīrības, līdz ar to tas var ok</w:t>
      </w:r>
      <w:r w:rsidR="009D03A5">
        <w:rPr>
          <w:rFonts w:ascii="Arial Narrow" w:eastAsia="Arial Narrow" w:hAnsi="Arial Narrow" w:cs="Arial Narrow"/>
          <w:sz w:val="22"/>
          <w:szCs w:val="22"/>
        </w:rPr>
        <w:t>s</w:t>
      </w:r>
      <w:r>
        <w:rPr>
          <w:rFonts w:ascii="Arial Narrow" w:eastAsia="Arial Narrow" w:hAnsi="Arial Narrow" w:cs="Arial Narrow"/>
          <w:sz w:val="22"/>
          <w:szCs w:val="22"/>
        </w:rPr>
        <w:t>idēties vairāk kā vienas/divu paaudžu laikā. Piebilst, ka viens no vēsturiskajiem jumta segumiem bija arī cinks.</w:t>
      </w:r>
    </w:p>
    <w:p w14:paraId="43D4FAB8" w14:textId="35423A2C"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piebalso, ka uzliekot jaunu kapara jumta segumu, patlaban esošā gaisa piesārņojuma rezultātā </w:t>
      </w:r>
      <w:r w:rsidRPr="007F6243">
        <w:rPr>
          <w:rFonts w:ascii="Arial Narrow" w:eastAsia="Arial Narrow" w:hAnsi="Arial Narrow" w:cs="Arial Narrow"/>
          <w:sz w:val="22"/>
          <w:szCs w:val="22"/>
        </w:rPr>
        <w:t xml:space="preserve">vēsturisko jumtu zaļais tonis nemaz nav sasniedzams, un lai to izdarītu, jāveic mākslīgā patina. </w:t>
      </w:r>
      <w:r w:rsidR="00A029DF" w:rsidRPr="007F6243">
        <w:rPr>
          <w:rFonts w:ascii="Arial Narrow" w:eastAsia="Arial Narrow" w:hAnsi="Arial Narrow" w:cs="Arial Narrow"/>
          <w:sz w:val="22"/>
          <w:szCs w:val="22"/>
        </w:rPr>
        <w:t xml:space="preserve">Jumta segumam lietojot kaparu, </w:t>
      </w:r>
      <w:r w:rsidRPr="007F6243">
        <w:rPr>
          <w:rFonts w:ascii="Arial Narrow" w:eastAsia="Arial Narrow" w:hAnsi="Arial Narrow" w:cs="Arial Narrow"/>
          <w:sz w:val="22"/>
          <w:szCs w:val="22"/>
        </w:rPr>
        <w:t xml:space="preserve">sākotnēji iespējams iegūt tumši brūnu toni, kas </w:t>
      </w:r>
      <w:r>
        <w:rPr>
          <w:rFonts w:ascii="Arial Narrow" w:eastAsia="Arial Narrow" w:hAnsi="Arial Narrow" w:cs="Arial Narrow"/>
          <w:sz w:val="22"/>
          <w:szCs w:val="22"/>
        </w:rPr>
        <w:t xml:space="preserve">tikai ilgākā laika periodā kļūs zaļš. Citviet, piemēram, Norvēģijā, izmanto gan dabīgos, gan mākslīgos patinēšanas materiālus. Iesaka vēlreiz pārskatīt iespēju izmantot kapara segumu, kas, raugoties uz ekspluatācijas mūžu, ir ekonomiski izdevīgāks un ilgtspējīgāks. Kapara jumta segums saglabājas vairāk kā 100 gadus, savukārt </w:t>
      </w:r>
      <w:r w:rsidR="004D388E" w:rsidRPr="007F6243">
        <w:rPr>
          <w:rFonts w:ascii="Arial Narrow" w:eastAsia="Arial Narrow" w:hAnsi="Arial Narrow" w:cs="Arial Narrow"/>
          <w:sz w:val="22"/>
          <w:szCs w:val="22"/>
        </w:rPr>
        <w:t xml:space="preserve">mūsdienu cinkotā </w:t>
      </w:r>
      <w:r w:rsidRPr="007F6243">
        <w:rPr>
          <w:rFonts w:ascii="Arial Narrow" w:eastAsia="Arial Narrow" w:hAnsi="Arial Narrow" w:cs="Arial Narrow"/>
          <w:sz w:val="22"/>
          <w:szCs w:val="22"/>
        </w:rPr>
        <w:t xml:space="preserve">skārda jumta seguma </w:t>
      </w:r>
      <w:r>
        <w:rPr>
          <w:rFonts w:ascii="Arial Narrow" w:eastAsia="Arial Narrow" w:hAnsi="Arial Narrow" w:cs="Arial Narrow"/>
          <w:sz w:val="22"/>
          <w:szCs w:val="22"/>
        </w:rPr>
        <w:t>mūža ilgums nepārsniedz 40 gadus, kas turklāt nav garantēts. Iz</w:t>
      </w:r>
      <w:r w:rsidR="009D03A5">
        <w:rPr>
          <w:rFonts w:ascii="Arial Narrow" w:eastAsia="Arial Narrow" w:hAnsi="Arial Narrow" w:cs="Arial Narrow"/>
          <w:sz w:val="22"/>
          <w:szCs w:val="22"/>
        </w:rPr>
        <w:t>s</w:t>
      </w:r>
      <w:r>
        <w:rPr>
          <w:rFonts w:ascii="Arial Narrow" w:eastAsia="Arial Narrow" w:hAnsi="Arial Narrow" w:cs="Arial Narrow"/>
          <w:sz w:val="22"/>
          <w:szCs w:val="22"/>
        </w:rPr>
        <w:t>aka iespējamību, ka kapars  ilgtermiņā ir lētāks un videi draudzīgāks. Aicina izmantot tradicionālo lokšņu dalījumu.</w:t>
      </w:r>
    </w:p>
    <w:p w14:paraId="5CA33085" w14:textId="3104D62C"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P.Ratas</w:t>
      </w:r>
      <w:proofErr w:type="spellEnd"/>
      <w:r>
        <w:rPr>
          <w:rFonts w:ascii="Arial Narrow" w:eastAsia="Arial Narrow" w:hAnsi="Arial Narrow" w:cs="Arial Narrow"/>
          <w:sz w:val="22"/>
          <w:szCs w:val="22"/>
        </w:rPr>
        <w:t xml:space="preserve"> aicina raudzīties uz kopējo kontekstu un izsaka viedokli, ka aplūkojot jumtu ainavu, sarkanīgi brūns tonējums apkārtējā v</w:t>
      </w:r>
      <w:r w:rsidR="00663551">
        <w:rPr>
          <w:rFonts w:ascii="Arial Narrow" w:eastAsia="Arial Narrow" w:hAnsi="Arial Narrow" w:cs="Arial Narrow"/>
          <w:sz w:val="22"/>
          <w:szCs w:val="22"/>
        </w:rPr>
        <w:t>i</w:t>
      </w:r>
      <w:r>
        <w:rPr>
          <w:rFonts w:ascii="Arial Narrow" w:eastAsia="Arial Narrow" w:hAnsi="Arial Narrow" w:cs="Arial Narrow"/>
          <w:sz w:val="22"/>
          <w:szCs w:val="22"/>
        </w:rPr>
        <w:t>dē iekļaujas visveiksmīgāk, it īpaši ņemot vērā to, ka padomju laikos ieklātie skārda jumti ar laiku tiks nomainīti. Atzīmē, ka vara oksidācija ir nevienmērīga zaļa un uzdod jautājumu, vai projekta autori ir izskatījuši iespēju izmantot skārda jumtu ar pārklājumu, kas ir gan ekonomiski izdevīgi, gan atgādina kapara sūbējumu.</w:t>
      </w:r>
    </w:p>
    <w:p w14:paraId="7B8949AF"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D.Markus</w:t>
      </w:r>
      <w:proofErr w:type="spellEnd"/>
      <w:r>
        <w:rPr>
          <w:rFonts w:ascii="Arial Narrow" w:eastAsia="Arial Narrow" w:hAnsi="Arial Narrow" w:cs="Arial Narrow"/>
          <w:sz w:val="22"/>
          <w:szCs w:val="22"/>
        </w:rPr>
        <w:t xml:space="preserve"> atbild, ka šāda opcija nav izskatīta, jo sākotnēji priekšroka tika dota kapara segumam, ņemot arī vērā tā zibens aizsardzības īpašības, taču tā kā izmaksas sasniedz gandrīz 200 000 </w:t>
      </w:r>
      <w:proofErr w:type="spellStart"/>
      <w:r>
        <w:rPr>
          <w:rFonts w:ascii="Arial Narrow" w:eastAsia="Arial Narrow" w:hAnsi="Arial Narrow" w:cs="Arial Narrow"/>
          <w:sz w:val="22"/>
          <w:szCs w:val="22"/>
        </w:rPr>
        <w:t>Eur</w:t>
      </w:r>
      <w:proofErr w:type="spellEnd"/>
      <w:r>
        <w:rPr>
          <w:rFonts w:ascii="Arial Narrow" w:eastAsia="Arial Narrow" w:hAnsi="Arial Narrow" w:cs="Arial Narrow"/>
          <w:sz w:val="22"/>
          <w:szCs w:val="22"/>
        </w:rPr>
        <w:t>, šāds variants atzīts par neizdevīgu.</w:t>
      </w:r>
    </w:p>
    <w:p w14:paraId="5CDCC9F0"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P.Ratas</w:t>
      </w:r>
      <w:proofErr w:type="spellEnd"/>
      <w:r>
        <w:rPr>
          <w:rFonts w:ascii="Arial Narrow" w:eastAsia="Arial Narrow" w:hAnsi="Arial Narrow" w:cs="Arial Narrow"/>
          <w:sz w:val="22"/>
          <w:szCs w:val="22"/>
        </w:rPr>
        <w:t xml:space="preserve"> atbild, ka no piedāvātajiem variantiem vislabāk izvēlētos sarkani-brūno jumta segumu.</w:t>
      </w:r>
    </w:p>
    <w:p w14:paraId="1D3BF6B3"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lūdz </w:t>
      </w:r>
      <w:proofErr w:type="spellStart"/>
      <w:r>
        <w:rPr>
          <w:rFonts w:ascii="Arial Narrow" w:eastAsia="Arial Narrow" w:hAnsi="Arial Narrow" w:cs="Arial Narrow"/>
          <w:sz w:val="22"/>
          <w:szCs w:val="22"/>
        </w:rPr>
        <w:t>A.Ancānes</w:t>
      </w:r>
      <w:proofErr w:type="spellEnd"/>
      <w:r>
        <w:rPr>
          <w:rFonts w:ascii="Arial Narrow" w:eastAsia="Arial Narrow" w:hAnsi="Arial Narrow" w:cs="Arial Narrow"/>
          <w:sz w:val="22"/>
          <w:szCs w:val="22"/>
        </w:rPr>
        <w:t xml:space="preserve"> viedokli.</w:t>
      </w:r>
    </w:p>
    <w:p w14:paraId="2073E3D5"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A.Ancāne</w:t>
      </w:r>
      <w:proofErr w:type="spellEnd"/>
      <w:r>
        <w:rPr>
          <w:rFonts w:ascii="Arial Narrow" w:eastAsia="Arial Narrow" w:hAnsi="Arial Narrow" w:cs="Arial Narrow"/>
          <w:sz w:val="22"/>
          <w:szCs w:val="22"/>
        </w:rPr>
        <w:t xml:space="preserve"> pauž, ka Vecrīgas kontekstā visatbilstošākais būtu sarkanīgi brūnais tonis.</w:t>
      </w:r>
    </w:p>
    <w:p w14:paraId="18F81BB4"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J.Asaris</w:t>
      </w:r>
      <w:proofErr w:type="spellEnd"/>
      <w:r>
        <w:rPr>
          <w:rFonts w:ascii="Arial Narrow" w:eastAsia="Arial Narrow" w:hAnsi="Arial Narrow" w:cs="Arial Narrow"/>
          <w:sz w:val="22"/>
          <w:szCs w:val="22"/>
        </w:rPr>
        <w:t xml:space="preserve"> piekrīt </w:t>
      </w:r>
      <w:proofErr w:type="spellStart"/>
      <w:r>
        <w:rPr>
          <w:rFonts w:ascii="Arial Narrow" w:eastAsia="Arial Narrow" w:hAnsi="Arial Narrow" w:cs="Arial Narrow"/>
          <w:sz w:val="22"/>
          <w:szCs w:val="22"/>
        </w:rPr>
        <w:t>A.Ancānes</w:t>
      </w:r>
      <w:proofErr w:type="spellEnd"/>
      <w:r>
        <w:rPr>
          <w:rFonts w:ascii="Arial Narrow" w:eastAsia="Arial Narrow" w:hAnsi="Arial Narrow" w:cs="Arial Narrow"/>
          <w:sz w:val="22"/>
          <w:szCs w:val="22"/>
        </w:rPr>
        <w:t xml:space="preserve"> skatījumam.</w:t>
      </w:r>
    </w:p>
    <w:p w14:paraId="014B7A26"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J.Kronbergs</w:t>
      </w:r>
      <w:proofErr w:type="spellEnd"/>
      <w:r>
        <w:rPr>
          <w:rFonts w:ascii="Arial Narrow" w:eastAsia="Arial Narrow" w:hAnsi="Arial Narrow" w:cs="Arial Narrow"/>
          <w:sz w:val="22"/>
          <w:szCs w:val="22"/>
        </w:rPr>
        <w:t xml:space="preserve"> atbalsta sarkani-brūnā toņa izvēli jumtu ainavas kontekstā.</w:t>
      </w:r>
    </w:p>
    <w:p w14:paraId="4799A84B" w14:textId="77777777" w:rsidR="00FC0AA8" w:rsidRDefault="00A4168F">
      <w:pPr>
        <w:widowControl w:val="0"/>
        <w:jc w:val="both"/>
        <w:rPr>
          <w:rFonts w:ascii="Arial Narrow" w:eastAsia="Arial Narrow" w:hAnsi="Arial Narrow" w:cs="Arial Narrow"/>
          <w:sz w:val="22"/>
          <w:szCs w:val="22"/>
        </w:rPr>
      </w:pPr>
      <w:r>
        <w:rPr>
          <w:rFonts w:ascii="Arial Narrow" w:eastAsia="Arial Narrow" w:hAnsi="Arial Narrow" w:cs="Arial Narrow"/>
          <w:sz w:val="22"/>
          <w:szCs w:val="22"/>
        </w:rPr>
        <w:t>Jautājums izskatīts kā konsultatīvs, balsojums netiek veikts.</w:t>
      </w:r>
    </w:p>
    <w:p w14:paraId="6CDA30B1" w14:textId="77777777" w:rsidR="00FC0AA8" w:rsidRDefault="00FC0AA8">
      <w:pPr>
        <w:widowControl w:val="0"/>
        <w:jc w:val="both"/>
        <w:rPr>
          <w:rFonts w:ascii="Arial Narrow" w:eastAsia="Arial Narrow" w:hAnsi="Arial Narrow" w:cs="Arial Narrow"/>
          <w:sz w:val="22"/>
          <w:szCs w:val="22"/>
        </w:rPr>
      </w:pPr>
    </w:p>
    <w:p w14:paraId="098AEDBD" w14:textId="77777777" w:rsidR="00FC0AA8" w:rsidRDefault="00FC0AA8">
      <w:pPr>
        <w:widowControl w:val="0"/>
        <w:jc w:val="both"/>
        <w:rPr>
          <w:rFonts w:ascii="Arial Narrow" w:eastAsia="Arial Narrow" w:hAnsi="Arial Narrow" w:cs="Arial Narrow"/>
          <w:sz w:val="22"/>
          <w:szCs w:val="22"/>
        </w:rPr>
      </w:pPr>
    </w:p>
    <w:p w14:paraId="31CF33D1" w14:textId="77777777" w:rsidR="00FC0AA8" w:rsidRDefault="00FC0AA8">
      <w:pPr>
        <w:widowControl w:val="0"/>
        <w:jc w:val="both"/>
        <w:rPr>
          <w:rFonts w:ascii="Arial Narrow" w:eastAsia="Arial Narrow" w:hAnsi="Arial Narrow" w:cs="Arial Narrow"/>
          <w:b/>
          <w:sz w:val="22"/>
          <w:szCs w:val="22"/>
        </w:rPr>
      </w:pPr>
    </w:p>
    <w:p w14:paraId="7503AFB1" w14:textId="77777777" w:rsidR="00FC0AA8" w:rsidRDefault="00FC0AA8">
      <w:pPr>
        <w:widowControl w:val="0"/>
        <w:jc w:val="both"/>
        <w:rPr>
          <w:rFonts w:ascii="Arial Narrow" w:eastAsia="Arial Narrow" w:hAnsi="Arial Narrow" w:cs="Arial Narrow"/>
          <w:b/>
          <w:sz w:val="22"/>
          <w:szCs w:val="22"/>
        </w:rPr>
      </w:pPr>
    </w:p>
    <w:p w14:paraId="2978002E" w14:textId="77777777" w:rsidR="00FC0AA8" w:rsidRDefault="00A4168F">
      <w:pPr>
        <w:widowControl w:val="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5.</w:t>
      </w:r>
    </w:p>
    <w:p w14:paraId="7BABA752" w14:textId="77777777" w:rsidR="00FC0AA8" w:rsidRDefault="00A4168F">
      <w:pPr>
        <w:pBdr>
          <w:bottom w:val="single" w:sz="4" w:space="1" w:color="000000"/>
        </w:pBdr>
        <w:jc w:val="center"/>
        <w:rPr>
          <w:rFonts w:ascii="Arial Narrow" w:eastAsia="Arial Narrow" w:hAnsi="Arial Narrow" w:cs="Arial Narrow"/>
          <w:b/>
        </w:rPr>
      </w:pPr>
      <w:r>
        <w:rPr>
          <w:rFonts w:ascii="Arial Narrow" w:eastAsia="Arial Narrow" w:hAnsi="Arial Narrow" w:cs="Arial Narrow"/>
          <w:b/>
          <w:color w:val="000000"/>
        </w:rPr>
        <w:t xml:space="preserve">Par </w:t>
      </w:r>
      <w:r>
        <w:rPr>
          <w:rFonts w:ascii="Arial Narrow" w:eastAsia="Arial Narrow" w:hAnsi="Arial Narrow" w:cs="Arial Narrow"/>
          <w:b/>
        </w:rPr>
        <w:t>dzīvojamo ēku pārbūvi par viesnīcu Tirgoņu ielā 5/7 un viesnīcas jaunbūvi Tirgoņu ielā 1/3, Rīgā</w:t>
      </w:r>
    </w:p>
    <w:p w14:paraId="033EE0FD" w14:textId="77777777" w:rsidR="00FC0AA8" w:rsidRDefault="00A4168F">
      <w:pPr>
        <w:pBdr>
          <w:bottom w:val="single" w:sz="4" w:space="1" w:color="000000"/>
        </w:pBdr>
        <w:jc w:val="center"/>
        <w:rPr>
          <w:rFonts w:ascii="Arial Narrow" w:eastAsia="Arial Narrow" w:hAnsi="Arial Narrow" w:cs="Arial Narrow"/>
        </w:rPr>
      </w:pPr>
      <w:r>
        <w:rPr>
          <w:rFonts w:ascii="Arial Narrow" w:eastAsia="Arial Narrow" w:hAnsi="Arial Narrow" w:cs="Arial Narrow"/>
          <w:b/>
          <w:color w:val="000000"/>
          <w:sz w:val="22"/>
          <w:szCs w:val="22"/>
        </w:rPr>
        <w:t>Iesniedzējs: Rīgas domes Pilsētas attīstības departaments</w:t>
      </w:r>
      <w:r>
        <w:rPr>
          <w:rFonts w:ascii="Arial Narrow" w:eastAsia="Arial Narrow" w:hAnsi="Arial Narrow" w:cs="Arial Narrow"/>
          <w:b/>
          <w:color w:val="000000"/>
          <w:sz w:val="22"/>
          <w:szCs w:val="22"/>
          <w:highlight w:val="white"/>
        </w:rPr>
        <w:t>;</w:t>
      </w:r>
    </w:p>
    <w:p w14:paraId="1E4A087A" w14:textId="77777777" w:rsidR="00FC0AA8" w:rsidRDefault="00FC0AA8">
      <w:pPr>
        <w:widowControl w:val="0"/>
        <w:jc w:val="both"/>
        <w:rPr>
          <w:rFonts w:ascii="Arial Narrow" w:eastAsia="Arial Narrow" w:hAnsi="Arial Narrow" w:cs="Arial Narrow"/>
          <w:b/>
          <w:sz w:val="22"/>
          <w:szCs w:val="22"/>
        </w:rPr>
      </w:pPr>
    </w:p>
    <w:p w14:paraId="1933FD80" w14:textId="77777777" w:rsidR="00FC0AA8" w:rsidRDefault="00A4168F">
      <w:pPr>
        <w:widowControl w:val="0"/>
        <w:spacing w:after="240"/>
        <w:jc w:val="both"/>
        <w:rPr>
          <w:rFonts w:ascii="Arial Narrow" w:eastAsia="Arial Narrow" w:hAnsi="Arial Narrow" w:cs="Arial Narrow"/>
          <w:sz w:val="22"/>
          <w:szCs w:val="22"/>
        </w:rPr>
      </w:pPr>
      <w:r>
        <w:rPr>
          <w:rFonts w:ascii="Arial Narrow" w:eastAsia="Arial Narrow" w:hAnsi="Arial Narrow" w:cs="Arial Narrow"/>
          <w:sz w:val="22"/>
          <w:szCs w:val="22"/>
        </w:rPr>
        <w:t>A. Kronbergs aicina Rīgas domes Pilsētas attīstības departamenta pārstāvjus iepazīstināt Padomi ar jautājumu.</w:t>
      </w:r>
    </w:p>
    <w:p w14:paraId="7A90E56C" w14:textId="77777777" w:rsidR="00FC0AA8" w:rsidRDefault="00A4168F">
      <w:pPr>
        <w:widowControl w:val="0"/>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V.Brūzis</w:t>
      </w:r>
      <w:proofErr w:type="spellEnd"/>
      <w:r>
        <w:rPr>
          <w:rFonts w:ascii="Arial Narrow" w:eastAsia="Arial Narrow" w:hAnsi="Arial Narrow" w:cs="Arial Narrow"/>
          <w:sz w:val="22"/>
          <w:szCs w:val="22"/>
        </w:rPr>
        <w:t xml:space="preserve"> lūdz </w:t>
      </w:r>
      <w:proofErr w:type="spellStart"/>
      <w:r>
        <w:rPr>
          <w:rFonts w:ascii="Arial Narrow" w:eastAsia="Arial Narrow" w:hAnsi="Arial Narrow" w:cs="Arial Narrow"/>
          <w:sz w:val="22"/>
          <w:szCs w:val="22"/>
        </w:rPr>
        <w:t>P.Ratas</w:t>
      </w:r>
      <w:proofErr w:type="spellEnd"/>
      <w:r>
        <w:rPr>
          <w:rFonts w:ascii="Arial Narrow" w:eastAsia="Arial Narrow" w:hAnsi="Arial Narrow" w:cs="Arial Narrow"/>
          <w:sz w:val="22"/>
          <w:szCs w:val="22"/>
        </w:rPr>
        <w:t xml:space="preserve"> vai arī </w:t>
      </w:r>
      <w:proofErr w:type="spellStart"/>
      <w:r>
        <w:rPr>
          <w:rFonts w:ascii="Arial Narrow" w:eastAsia="Arial Narrow" w:hAnsi="Arial Narrow" w:cs="Arial Narrow"/>
          <w:sz w:val="22"/>
          <w:szCs w:val="22"/>
        </w:rPr>
        <w:t>A.Madernieci</w:t>
      </w:r>
      <w:proofErr w:type="spellEnd"/>
      <w:r>
        <w:rPr>
          <w:rFonts w:ascii="Arial Narrow" w:eastAsia="Arial Narrow" w:hAnsi="Arial Narrow" w:cs="Arial Narrow"/>
          <w:sz w:val="22"/>
          <w:szCs w:val="22"/>
        </w:rPr>
        <w:t>, kuri bija klātesoši RD PAD attiecīgajā sēdē, izklāstīt jautājuma būtību.</w:t>
      </w:r>
    </w:p>
    <w:p w14:paraId="23BE5CD8" w14:textId="77777777" w:rsidR="00FC0AA8" w:rsidRDefault="00A4168F">
      <w:pPr>
        <w:widowControl w:val="0"/>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lastRenderedPageBreak/>
        <w:t>A.Maderniece</w:t>
      </w:r>
      <w:proofErr w:type="spellEnd"/>
      <w:r>
        <w:rPr>
          <w:rFonts w:ascii="Arial Narrow" w:eastAsia="Arial Narrow" w:hAnsi="Arial Narrow" w:cs="Arial Narrow"/>
          <w:sz w:val="22"/>
          <w:szCs w:val="22"/>
        </w:rPr>
        <w:t xml:space="preserve"> pauž, ka būvprojekts minimālā sastāvā tika izskatīts RD PAD būvniecības padomes sēdē 3. maijā un tika pieņemts lēmums lūgt būvniecības ierosinātāju par būvniecības ieceri konsultēties Rīgas pilsētas arhitekta dienestā. Pēc konsultācijas, izvērtējot ieteikumus, ja nepieciešams, pilnveidojot risinājumus, būvprojektu minimālā sastāvā saskaņot NKMP un koriģēto risinājumu izskatīt RVC SAP. Pēc NKMP saskaņojuma saņemšanas un RVC SAP pozitīva lēmuma saņemšanas, publiskās apspriešanas ietvaros veikt objekta maketēšanu dabā. Ja risinājumi tiks koriģēti, RD PAD būvniecības padomē tos izskatīs atkārtoti un publiskai apspriešanai ar maketēšanu dabā būs atsevišķa procedūra. Publiska apspriešana jāīsteno pirms būvatļaujas saņemšanas. Lūdz papildinājumus no Rīgas pilsētas arhitekta, </w:t>
      </w:r>
      <w:proofErr w:type="spellStart"/>
      <w:r>
        <w:rPr>
          <w:rFonts w:ascii="Arial Narrow" w:eastAsia="Arial Narrow" w:hAnsi="Arial Narrow" w:cs="Arial Narrow"/>
          <w:sz w:val="22"/>
          <w:szCs w:val="22"/>
        </w:rPr>
        <w:t>P.Ratas</w:t>
      </w:r>
      <w:proofErr w:type="spellEnd"/>
      <w:r>
        <w:rPr>
          <w:rFonts w:ascii="Arial Narrow" w:eastAsia="Arial Narrow" w:hAnsi="Arial Narrow" w:cs="Arial Narrow"/>
          <w:sz w:val="22"/>
          <w:szCs w:val="22"/>
        </w:rPr>
        <w:t>.</w:t>
      </w:r>
    </w:p>
    <w:p w14:paraId="58FC80A4" w14:textId="77777777" w:rsidR="00FC0AA8" w:rsidRDefault="00A4168F">
      <w:pPr>
        <w:widowControl w:val="0"/>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pateicas par jautājuma iztirzājumu, dod vārdu </w:t>
      </w:r>
      <w:proofErr w:type="spellStart"/>
      <w:r>
        <w:rPr>
          <w:rFonts w:ascii="Arial Narrow" w:eastAsia="Arial Narrow" w:hAnsi="Arial Narrow" w:cs="Arial Narrow"/>
          <w:sz w:val="22"/>
          <w:szCs w:val="22"/>
        </w:rPr>
        <w:t>P.Ratas</w:t>
      </w:r>
      <w:proofErr w:type="spellEnd"/>
      <w:r>
        <w:rPr>
          <w:rFonts w:ascii="Arial Narrow" w:eastAsia="Arial Narrow" w:hAnsi="Arial Narrow" w:cs="Arial Narrow"/>
          <w:sz w:val="22"/>
          <w:szCs w:val="22"/>
        </w:rPr>
        <w:t>.</w:t>
      </w:r>
    </w:p>
    <w:p w14:paraId="69DFF9EE" w14:textId="48E4F681" w:rsidR="00FC0AA8" w:rsidRDefault="00A4168F">
      <w:pPr>
        <w:widowControl w:val="0"/>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P.Ratas</w:t>
      </w:r>
      <w:proofErr w:type="spellEnd"/>
      <w:r>
        <w:rPr>
          <w:rFonts w:ascii="Arial Narrow" w:eastAsia="Arial Narrow" w:hAnsi="Arial Narrow" w:cs="Arial Narrow"/>
          <w:sz w:val="22"/>
          <w:szCs w:val="22"/>
        </w:rPr>
        <w:t xml:space="preserve"> pauž, ka Rīgas pilsētas arhitekta dienests izvērtēja projektu un sniedza ieteikums, no kuriem daļa tika ievēroti, taču jāņem vērā projekta gaita - norisinājās konkurss, pēc kura procesu pārņēma cits arhitekts. Projekts atrodas uz pēdējā brīvā gruntsgabala </w:t>
      </w:r>
      <w:r w:rsidR="009D03A5">
        <w:rPr>
          <w:rFonts w:ascii="Arial Narrow" w:eastAsia="Arial Narrow" w:hAnsi="Arial Narrow" w:cs="Arial Narrow"/>
          <w:sz w:val="22"/>
          <w:szCs w:val="22"/>
        </w:rPr>
        <w:t xml:space="preserve">pie </w:t>
      </w:r>
      <w:r>
        <w:rPr>
          <w:rFonts w:ascii="Arial Narrow" w:eastAsia="Arial Narrow" w:hAnsi="Arial Narrow" w:cs="Arial Narrow"/>
          <w:sz w:val="22"/>
          <w:szCs w:val="22"/>
        </w:rPr>
        <w:t>Doma laukum</w:t>
      </w:r>
      <w:r w:rsidR="009D03A5">
        <w:rPr>
          <w:rFonts w:ascii="Arial Narrow" w:eastAsia="Arial Narrow" w:hAnsi="Arial Narrow" w:cs="Arial Narrow"/>
          <w:sz w:val="22"/>
          <w:szCs w:val="22"/>
        </w:rPr>
        <w:t>a</w:t>
      </w:r>
      <w:r>
        <w:rPr>
          <w:rFonts w:ascii="Arial Narrow" w:eastAsia="Arial Narrow" w:hAnsi="Arial Narrow" w:cs="Arial Narrow"/>
          <w:sz w:val="22"/>
          <w:szCs w:val="22"/>
        </w:rPr>
        <w:t xml:space="preserve">, pilsētas identitātei nozīmīgā lokācijā, līdz ar ko ļoti atbildīgi jāizvērtē, kas uz tā atradīsies, šāda pieeja ir pareiza no pilsētvides viedokļa. Lielākā daļa apbūves, kas atrodas uz Tirgoņu ielas un </w:t>
      </w:r>
      <w:proofErr w:type="spellStart"/>
      <w:r>
        <w:rPr>
          <w:rFonts w:ascii="Arial Narrow" w:eastAsia="Arial Narrow" w:hAnsi="Arial Narrow" w:cs="Arial Narrow"/>
          <w:sz w:val="22"/>
          <w:szCs w:val="22"/>
        </w:rPr>
        <w:t>Rozena</w:t>
      </w:r>
      <w:proofErr w:type="spellEnd"/>
      <w:r>
        <w:rPr>
          <w:rFonts w:ascii="Arial Narrow" w:eastAsia="Arial Narrow" w:hAnsi="Arial Narrow" w:cs="Arial Narrow"/>
          <w:sz w:val="22"/>
          <w:szCs w:val="22"/>
        </w:rPr>
        <w:t xml:space="preserve"> ielas nav problemātiska, taču jāraugās, vai lielā ēka, kura robežojas ar Doma laukumu, iederas kopējā kontekstā. Turpina, ka stūra ēkai, kas robežojas ar Doma laukumu, jābūt tādā kvalitātē, lai tā izceltu pilsētu, veiksmīgi iekļautos tajā, ēkai jābūt izteiksmīgai, iesaistoties vietas identitātes veidošanā. Izsaka pieņēmumu, ka arhitektu vērienu ierobežo iepriekšējā projekta konkursa rezultāts. Lūdz klātesošos dalīties ar saviem viedokļiem.</w:t>
      </w:r>
    </w:p>
    <w:p w14:paraId="5083FDF2" w14:textId="77777777" w:rsidR="00FC0AA8" w:rsidRDefault="00A4168F">
      <w:pPr>
        <w:widowControl w:val="0"/>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vaicā, vai sēdes dalībniekiem ir jautājumi pirms projekta autoru prezentācijas.</w:t>
      </w:r>
    </w:p>
    <w:p w14:paraId="72B208A0" w14:textId="77777777" w:rsidR="00FC0AA8" w:rsidRDefault="00A4168F">
      <w:pPr>
        <w:widowControl w:val="0"/>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uzdod jautājumu, vai ir plānota projekta publiska apspriešana, vai būs iespējams to aplūkot virtuāli pilsētvidē. Šis būtu pēdējais solis, lai uzzinātu, kā ēka iekļausies vēsturiskajā apbūvē, jo pirms šādas iespējas sniegt galējo atbildi varētu būt sarežģīti. Mudina izmantot moderno tehnoloģiju piedāvātās iespējas.</w:t>
      </w:r>
    </w:p>
    <w:p w14:paraId="3301C88E" w14:textId="77777777" w:rsidR="00FC0AA8" w:rsidRDefault="00A4168F">
      <w:pPr>
        <w:widowControl w:val="0"/>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F.Vilnis</w:t>
      </w:r>
      <w:proofErr w:type="spellEnd"/>
      <w:r>
        <w:rPr>
          <w:rFonts w:ascii="Arial Narrow" w:eastAsia="Arial Narrow" w:hAnsi="Arial Narrow" w:cs="Arial Narrow"/>
          <w:sz w:val="22"/>
          <w:szCs w:val="22"/>
        </w:rPr>
        <w:t xml:space="preserve"> paskaidro, ka šobrīd būvprojekts atrodas minimālā sastāva stadijā, vēl noris process. Pēc RVC SAP viedokļu uzklausīšanas, ja tiek saņemts pozitīvs signāls virzībai uz priekšu, norisēs publiskas apspriešanas procedūra, kas ir nākamais viedokļu apmaiņas process. Izsaka cerību, ka veiksmīga procesa rezultātā sekos otrā būvprojekta izstrāde, kuras ietvaros tas tiks papildināts. Piemetina, ka pirms RVC SAP sēdes projekta autoriem ir bijušas vairākas individuālas konsultācijas, tai skaitā ar </w:t>
      </w:r>
      <w:proofErr w:type="spellStart"/>
      <w:r>
        <w:rPr>
          <w:rFonts w:ascii="Arial Narrow" w:eastAsia="Arial Narrow" w:hAnsi="Arial Narrow" w:cs="Arial Narrow"/>
          <w:sz w:val="22"/>
          <w:szCs w:val="22"/>
        </w:rPr>
        <w:t>V.Brūzi</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A.Madernieci</w:t>
      </w:r>
      <w:proofErr w:type="spellEnd"/>
      <w:r>
        <w:rPr>
          <w:rFonts w:ascii="Arial Narrow" w:eastAsia="Arial Narrow" w:hAnsi="Arial Narrow" w:cs="Arial Narrow"/>
          <w:sz w:val="22"/>
          <w:szCs w:val="22"/>
        </w:rPr>
        <w:t xml:space="preserve"> un </w:t>
      </w:r>
      <w:proofErr w:type="spellStart"/>
      <w:r>
        <w:rPr>
          <w:rFonts w:ascii="Arial Narrow" w:eastAsia="Arial Narrow" w:hAnsi="Arial Narrow" w:cs="Arial Narrow"/>
          <w:sz w:val="22"/>
          <w:szCs w:val="22"/>
        </w:rPr>
        <w:t>A.Ancāni</w:t>
      </w:r>
      <w:proofErr w:type="spellEnd"/>
      <w:r>
        <w:rPr>
          <w:rFonts w:ascii="Arial Narrow" w:eastAsia="Arial Narrow" w:hAnsi="Arial Narrow" w:cs="Arial Narrow"/>
          <w:sz w:val="22"/>
          <w:szCs w:val="22"/>
        </w:rPr>
        <w:t>, gan objektā, gan RD PAD, saņemot sākotnējos komentārus, kuri ir jau integrēti esošajos būvprojekta minimālā sastāvā risinājumos, kam sekoja Rīgas pilsētas arhitekta dienesta ieteikumi, kuri ir tālāk iekļauti projekta risinājumā.</w:t>
      </w:r>
    </w:p>
    <w:p w14:paraId="6677AEC0"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aicina projekta autorus prezentēt uzlabotos risinājumus.</w:t>
      </w:r>
    </w:p>
    <w:p w14:paraId="1877DA50" w14:textId="61C84B73"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F.Vilnis</w:t>
      </w:r>
      <w:proofErr w:type="spellEnd"/>
      <w:r>
        <w:rPr>
          <w:rFonts w:ascii="Arial Narrow" w:eastAsia="Arial Narrow" w:hAnsi="Arial Narrow" w:cs="Arial Narrow"/>
          <w:sz w:val="22"/>
          <w:szCs w:val="22"/>
        </w:rPr>
        <w:t xml:space="preserve"> uzsāk ar atskatu projekta vēsturē - ēku Tirgoņu ielā 5/7 un Tirgoņu ielā 1 būvprojekts apvieno četras esošas ēkas Tirgoņu ielā 5/7, kas ir Reģiona nozīmes kultūras piemineklis. 2019. gadā norisinājās starptautisks konkurss, uzvarējušais projekts vēlāk tika trīs r</w:t>
      </w:r>
      <w:r w:rsidR="00BD7E03">
        <w:rPr>
          <w:rFonts w:ascii="Arial Narrow" w:eastAsia="Arial Narrow" w:hAnsi="Arial Narrow" w:cs="Arial Narrow"/>
          <w:sz w:val="22"/>
          <w:szCs w:val="22"/>
        </w:rPr>
        <w:t>eizes koriģēts. Patreizējais risi</w:t>
      </w:r>
      <w:r>
        <w:rPr>
          <w:rFonts w:ascii="Arial Narrow" w:eastAsia="Arial Narrow" w:hAnsi="Arial Narrow" w:cs="Arial Narrow"/>
          <w:sz w:val="22"/>
          <w:szCs w:val="22"/>
        </w:rPr>
        <w:t>nājums RVC SAP sēdē 2019. g. novembrī tika apstiprināts kā atbalstāms ar norādēm turpināt detalizāciju, precizēt fasādes materiālus un detaļas. 2020. g. sākumā ir veiktas papildus arhitektoniski mākslinieciskās izpētes ēkām Tirgoņu ielā 5/7, kā arī arheoloģiskie izrakumi, kuru rezultātā Tirgoņu ielas 1/3 posmā konstatēts Rīgas pilsētas 13. gs. aizsargmūra fragments, kas bija iemesls jumta formas korekcijai. Pilsētas aizsargmūra fragmentu NKMP aicināja eksponēt fasādes risinājumos. Tirgoņu ielas 5/7 fasādēm, ņemot vērā konstatētās arhitektoniskās vērtības pēc būtības netiek mainīt</w:t>
      </w:r>
      <w:r w:rsidR="00BD7E03">
        <w:rPr>
          <w:rFonts w:ascii="Arial Narrow" w:eastAsia="Arial Narrow" w:hAnsi="Arial Narrow" w:cs="Arial Narrow"/>
          <w:sz w:val="22"/>
          <w:szCs w:val="22"/>
        </w:rPr>
        <w:t>as, viss tiks saglabā</w:t>
      </w:r>
      <w:r>
        <w:rPr>
          <w:rFonts w:ascii="Arial Narrow" w:eastAsia="Arial Narrow" w:hAnsi="Arial Narrow" w:cs="Arial Narrow"/>
          <w:sz w:val="22"/>
          <w:szCs w:val="22"/>
        </w:rPr>
        <w:t xml:space="preserve">ts autentiskajā apjomā, demontētas tiks vienīgi tās piebūves, kas </w:t>
      </w:r>
      <w:proofErr w:type="spellStart"/>
      <w:r>
        <w:rPr>
          <w:rFonts w:ascii="Arial Narrow" w:eastAsia="Arial Narrow" w:hAnsi="Arial Narrow" w:cs="Arial Narrow"/>
          <w:sz w:val="22"/>
          <w:szCs w:val="22"/>
        </w:rPr>
        <w:t>I.Dirveika</w:t>
      </w:r>
      <w:proofErr w:type="spellEnd"/>
      <w:r>
        <w:rPr>
          <w:rFonts w:ascii="Arial Narrow" w:eastAsia="Arial Narrow" w:hAnsi="Arial Narrow" w:cs="Arial Narrow"/>
          <w:sz w:val="22"/>
          <w:szCs w:val="22"/>
        </w:rPr>
        <w:t xml:space="preserve"> izpētes rezultātā konstatētas kā mazvērtīgas, vai arī uzslāņojumi. Turpina, ka Tirgoņu ielas 1/3 apjomā izvietotas visas inženierkomunikācijas, kas nepieciešamas kopīgajam viesnīcas apjomam. Atšķirībā no konkursā uzvarējušā risinājuma, iekšpagalms tiks pārvietots tieši virs aizsargmūra, to pilnībā eksponējot. Pagrabstāvā, līdzās inženiertehniskajām telpām būs arī </w:t>
      </w:r>
      <w:proofErr w:type="spellStart"/>
      <w:r>
        <w:rPr>
          <w:rFonts w:ascii="Arial Narrow" w:eastAsia="Arial Narrow" w:hAnsi="Arial Narrow" w:cs="Arial Narrow"/>
          <w:sz w:val="22"/>
          <w:szCs w:val="22"/>
        </w:rPr>
        <w:t>spa</w:t>
      </w:r>
      <w:proofErr w:type="spellEnd"/>
      <w:r>
        <w:rPr>
          <w:rFonts w:ascii="Arial Narrow" w:eastAsia="Arial Narrow" w:hAnsi="Arial Narrow" w:cs="Arial Narrow"/>
          <w:sz w:val="22"/>
          <w:szCs w:val="22"/>
        </w:rPr>
        <w:t xml:space="preserve"> zona. Pirmajā stāvā atradīsies restorāns, kā</w:t>
      </w:r>
      <w:r w:rsidR="00BD7E03">
        <w:rPr>
          <w:rFonts w:ascii="Arial Narrow" w:eastAsia="Arial Narrow" w:hAnsi="Arial Narrow" w:cs="Arial Narrow"/>
          <w:sz w:val="22"/>
          <w:szCs w:val="22"/>
        </w:rPr>
        <w:t xml:space="preserve"> arī iestiklojumi, atsedzot s</w:t>
      </w:r>
      <w:r>
        <w:rPr>
          <w:rFonts w:ascii="Arial Narrow" w:eastAsia="Arial Narrow" w:hAnsi="Arial Narrow" w:cs="Arial Narrow"/>
          <w:sz w:val="22"/>
          <w:szCs w:val="22"/>
        </w:rPr>
        <w:t>katam aizsargmūri. Ieeja restorānā būs nodrošināta no Zirgu ielas, savukārt ieeja viesnīcā plāno</w:t>
      </w:r>
      <w:r w:rsidR="00BD7E03">
        <w:rPr>
          <w:rFonts w:ascii="Arial Narrow" w:eastAsia="Arial Narrow" w:hAnsi="Arial Narrow" w:cs="Arial Narrow"/>
          <w:sz w:val="22"/>
          <w:szCs w:val="22"/>
        </w:rPr>
        <w:t xml:space="preserve">ta no Tirgoņu </w:t>
      </w:r>
      <w:r w:rsidR="00BD7E03">
        <w:rPr>
          <w:rFonts w:ascii="Arial Narrow" w:eastAsia="Arial Narrow" w:hAnsi="Arial Narrow" w:cs="Arial Narrow"/>
          <w:sz w:val="22"/>
          <w:szCs w:val="22"/>
        </w:rPr>
        <w:lastRenderedPageBreak/>
        <w:t>ielas puses, nodr</w:t>
      </w:r>
      <w:r>
        <w:rPr>
          <w:rFonts w:ascii="Arial Narrow" w:eastAsia="Arial Narrow" w:hAnsi="Arial Narrow" w:cs="Arial Narrow"/>
          <w:sz w:val="22"/>
          <w:szCs w:val="22"/>
        </w:rPr>
        <w:t xml:space="preserve">ošinot piegādi viesnīcai, kā arī loģistikas funkcijas restorānam. Lūdz </w:t>
      </w:r>
      <w:proofErr w:type="spellStart"/>
      <w:r>
        <w:rPr>
          <w:rFonts w:ascii="Arial Narrow" w:eastAsia="Arial Narrow" w:hAnsi="Arial Narrow" w:cs="Arial Narrow"/>
          <w:sz w:val="22"/>
          <w:szCs w:val="22"/>
        </w:rPr>
        <w:t>K.Mičuli</w:t>
      </w:r>
      <w:proofErr w:type="spellEnd"/>
      <w:r>
        <w:rPr>
          <w:rFonts w:ascii="Arial Narrow" w:eastAsia="Arial Narrow" w:hAnsi="Arial Narrow" w:cs="Arial Narrow"/>
          <w:sz w:val="22"/>
          <w:szCs w:val="22"/>
        </w:rPr>
        <w:t xml:space="preserve"> izklāstīt fasāžu risinājumus.</w:t>
      </w:r>
    </w:p>
    <w:p w14:paraId="48FEEB61"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K.Mičulis</w:t>
      </w:r>
      <w:proofErr w:type="spellEnd"/>
      <w:r>
        <w:rPr>
          <w:rFonts w:ascii="Arial Narrow" w:eastAsia="Arial Narrow" w:hAnsi="Arial Narrow" w:cs="Arial Narrow"/>
          <w:sz w:val="22"/>
          <w:szCs w:val="22"/>
        </w:rPr>
        <w:t xml:space="preserve"> piedāvā sākotnējā projekta un aktuālā risinājuma salīdzinājumu, paskaidrojot, ka mērķis ir definēt galvenos punktus konkursā uzvarējušajā projektā un integrēt tos kopīgajā risinājumā. Viens no galvenajiem punktiem - centrālā būvapjoma augstums - tika samazināts par vairāk kā 2.5m. Nākamais punkts – jumta izbūves. Jo augstāka jumta izbūve, jo vairāk tā proporcionāli samazinās. No 4. stāva sākas viena jumta izbūve, kas virzienā uz augšu samazinās. Kopējais būvapjoms tiek sadalīts četros dažādos apjomos. Būtisks faktors - aizsargmūris, pārveidojas iekšpagalma kontūra, būvapjomi kļuva proporcionālāki no telpu dziļuma un plānojuma puses, veidojot vienmērīgākus numuriņus. Visi četri fasāžu apjomi risināti ar dažādām arhitektoniskām detaļām, patapinātām no apkārtējās vides konteksta. Pievērsta uzmanība jumta silueta, jumta kores </w:t>
      </w:r>
      <w:proofErr w:type="spellStart"/>
      <w:r>
        <w:rPr>
          <w:rFonts w:ascii="Arial Narrow" w:eastAsia="Arial Narrow" w:hAnsi="Arial Narrow" w:cs="Arial Narrow"/>
          <w:sz w:val="22"/>
          <w:szCs w:val="22"/>
        </w:rPr>
        <w:t>regularizācijai</w:t>
      </w:r>
      <w:proofErr w:type="spellEnd"/>
      <w:r>
        <w:rPr>
          <w:rFonts w:ascii="Arial Narrow" w:eastAsia="Arial Narrow" w:hAnsi="Arial Narrow" w:cs="Arial Narrow"/>
          <w:sz w:val="22"/>
          <w:szCs w:val="22"/>
        </w:rPr>
        <w:t xml:space="preserve">, lai jumta konfigurācijas veidojums būtu simetrisks, samazinot kores augstumu, atrisināta jumta asimetrijas problēma. Mainīts centrālās fasādes risinājums, izdalot to atsevišķā </w:t>
      </w:r>
      <w:proofErr w:type="spellStart"/>
      <w:r>
        <w:rPr>
          <w:rFonts w:ascii="Arial Narrow" w:eastAsia="Arial Narrow" w:hAnsi="Arial Narrow" w:cs="Arial Narrow"/>
          <w:sz w:val="22"/>
          <w:szCs w:val="22"/>
        </w:rPr>
        <w:t>kompozicionālā</w:t>
      </w:r>
      <w:proofErr w:type="spellEnd"/>
      <w:r>
        <w:rPr>
          <w:rFonts w:ascii="Arial Narrow" w:eastAsia="Arial Narrow" w:hAnsi="Arial Narrow" w:cs="Arial Narrow"/>
          <w:sz w:val="22"/>
          <w:szCs w:val="22"/>
        </w:rPr>
        <w:t xml:space="preserve"> plaknē. Apjoms gar </w:t>
      </w:r>
      <w:proofErr w:type="spellStart"/>
      <w:r>
        <w:rPr>
          <w:rFonts w:ascii="Arial Narrow" w:eastAsia="Arial Narrow" w:hAnsi="Arial Narrow" w:cs="Arial Narrow"/>
          <w:sz w:val="22"/>
          <w:szCs w:val="22"/>
        </w:rPr>
        <w:t>Rozena</w:t>
      </w:r>
      <w:proofErr w:type="spellEnd"/>
      <w:r>
        <w:rPr>
          <w:rFonts w:ascii="Arial Narrow" w:eastAsia="Arial Narrow" w:hAnsi="Arial Narrow" w:cs="Arial Narrow"/>
          <w:sz w:val="22"/>
          <w:szCs w:val="22"/>
        </w:rPr>
        <w:t xml:space="preserve"> ielu tiek veidots iedvesmojoties no romānikas, ar masīvu mūri un dziļākām logu ailēm. Ēkas galvenā ieeja tika pārvirzīta uz Zirgu ielas un Šķūņu ielas krustojumu, skatā no Pils ielas tā </w:t>
      </w:r>
      <w:proofErr w:type="spellStart"/>
      <w:r>
        <w:rPr>
          <w:rFonts w:ascii="Arial Narrow" w:eastAsia="Arial Narrow" w:hAnsi="Arial Narrow" w:cs="Arial Narrow"/>
          <w:sz w:val="22"/>
          <w:szCs w:val="22"/>
        </w:rPr>
        <w:t>perspektīvē</w:t>
      </w:r>
      <w:proofErr w:type="spellEnd"/>
      <w:r>
        <w:rPr>
          <w:rFonts w:ascii="Arial Narrow" w:eastAsia="Arial Narrow" w:hAnsi="Arial Narrow" w:cs="Arial Narrow"/>
          <w:sz w:val="22"/>
          <w:szCs w:val="22"/>
        </w:rPr>
        <w:t xml:space="preserve"> veidojas kā simetrisks, izteiksmīgs plaknes noslēgums. Jumta izbūvju samazināšana, ejot uz priekšu pa līmeņiem - jo zemāka, jo plašāka jumta izbūve, jo augstāka - jo šaurāka, lai sasauktos ar vēsturisko kontekstu. </w:t>
      </w:r>
      <w:proofErr w:type="spellStart"/>
      <w:r>
        <w:rPr>
          <w:rFonts w:ascii="Arial Narrow" w:eastAsia="Arial Narrow" w:hAnsi="Arial Narrow" w:cs="Arial Narrow"/>
          <w:i/>
          <w:sz w:val="22"/>
          <w:szCs w:val="22"/>
        </w:rPr>
        <w:t>Skatpunkts</w:t>
      </w:r>
      <w:proofErr w:type="spellEnd"/>
      <w:r>
        <w:rPr>
          <w:rFonts w:ascii="Arial Narrow" w:eastAsia="Arial Narrow" w:hAnsi="Arial Narrow" w:cs="Arial Narrow"/>
          <w:i/>
          <w:sz w:val="22"/>
          <w:szCs w:val="22"/>
        </w:rPr>
        <w:t xml:space="preserve"> no Pils ielas. </w:t>
      </w:r>
      <w:r>
        <w:rPr>
          <w:rFonts w:ascii="Arial Narrow" w:eastAsia="Arial Narrow" w:hAnsi="Arial Narrow" w:cs="Arial Narrow"/>
          <w:sz w:val="22"/>
          <w:szCs w:val="22"/>
        </w:rPr>
        <w:t xml:space="preserve">Uzlabotajā versijā tika efektīvāk sadalītas un uzsvērtas plaknes, fasāžu detalizācijas pakāpe ir ļoti augsta, tādejādi uzsverot katra apjoma identitāti. </w:t>
      </w:r>
      <w:r>
        <w:rPr>
          <w:rFonts w:ascii="Arial Narrow" w:eastAsia="Arial Narrow" w:hAnsi="Arial Narrow" w:cs="Arial Narrow"/>
          <w:i/>
          <w:sz w:val="22"/>
          <w:szCs w:val="22"/>
        </w:rPr>
        <w:t xml:space="preserve">Attēls ar konkursa rezultātu un diviem Viļņa </w:t>
      </w:r>
      <w:proofErr w:type="spellStart"/>
      <w:r>
        <w:rPr>
          <w:rFonts w:ascii="Arial Narrow" w:eastAsia="Arial Narrow" w:hAnsi="Arial Narrow" w:cs="Arial Narrow"/>
          <w:i/>
          <w:sz w:val="22"/>
          <w:szCs w:val="22"/>
        </w:rPr>
        <w:t>Mičuļa</w:t>
      </w:r>
      <w:proofErr w:type="spellEnd"/>
      <w:r>
        <w:rPr>
          <w:rFonts w:ascii="Arial Narrow" w:eastAsia="Arial Narrow" w:hAnsi="Arial Narrow" w:cs="Arial Narrow"/>
          <w:i/>
          <w:sz w:val="22"/>
          <w:szCs w:val="22"/>
        </w:rPr>
        <w:t xml:space="preserve"> arhitekta biroja piedāvātajiem variantiem.</w:t>
      </w:r>
      <w:r>
        <w:rPr>
          <w:rFonts w:ascii="Arial Narrow" w:eastAsia="Arial Narrow" w:hAnsi="Arial Narrow" w:cs="Arial Narrow"/>
          <w:sz w:val="22"/>
          <w:szCs w:val="22"/>
        </w:rPr>
        <w:t xml:space="preserve"> Turpina, ka arhitektu mērķis ir atmest lieko, sakārtot jau esošo un rast mūsdienīgāku pieeju risinājumam. Fasādes materialitātē uzsvērta ķieģeļu faktūra, katram apjomam un plaknei nedaudz atšķirīgs mūrējums. Izvērtējot risinājuma attīstību, pirmajam stāvam plānots izmantot vai nu </w:t>
      </w:r>
      <w:proofErr w:type="spellStart"/>
      <w:r>
        <w:rPr>
          <w:rFonts w:ascii="Arial Narrow" w:eastAsia="Arial Narrow" w:hAnsi="Arial Narrow" w:cs="Arial Narrow"/>
          <w:sz w:val="22"/>
          <w:szCs w:val="22"/>
        </w:rPr>
        <w:t>pigmetēto</w:t>
      </w:r>
      <w:proofErr w:type="spellEnd"/>
      <w:r>
        <w:rPr>
          <w:rFonts w:ascii="Arial Narrow" w:eastAsia="Arial Narrow" w:hAnsi="Arial Narrow" w:cs="Arial Narrow"/>
          <w:sz w:val="22"/>
          <w:szCs w:val="22"/>
        </w:rPr>
        <w:t xml:space="preserve"> betonu, vai arī granītu kādā no sarkanīgi brūnajiem toņiem. Kontekstam izmantojot Doma baznīcu, fasādē uzsvērta vertikālu pilastru sistēma, pārsegumu zonās </w:t>
      </w:r>
      <w:proofErr w:type="spellStart"/>
      <w:r>
        <w:rPr>
          <w:rFonts w:ascii="Arial Narrow" w:eastAsia="Arial Narrow" w:hAnsi="Arial Narrow" w:cs="Arial Narrow"/>
          <w:sz w:val="22"/>
          <w:szCs w:val="22"/>
        </w:rPr>
        <w:t>pigmentētais</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starpailes</w:t>
      </w:r>
      <w:proofErr w:type="spellEnd"/>
      <w:r>
        <w:rPr>
          <w:rFonts w:ascii="Arial Narrow" w:eastAsia="Arial Narrow" w:hAnsi="Arial Narrow" w:cs="Arial Narrow"/>
          <w:sz w:val="22"/>
          <w:szCs w:val="22"/>
        </w:rPr>
        <w:t xml:space="preserve">, jeb starpstāvu dalījums. Balkona margām tiks izmantots čuguna lējums, ko ar laiku pārklās patina. Logu risinājumā pielietoti vai nu alumīnija, vai ari </w:t>
      </w:r>
      <w:proofErr w:type="spellStart"/>
      <w:r>
        <w:rPr>
          <w:rFonts w:ascii="Arial Narrow" w:eastAsia="Arial Narrow" w:hAnsi="Arial Narrow" w:cs="Arial Narrow"/>
          <w:sz w:val="22"/>
          <w:szCs w:val="22"/>
        </w:rPr>
        <w:t>broznas</w:t>
      </w:r>
      <w:proofErr w:type="spellEnd"/>
      <w:r>
        <w:rPr>
          <w:rFonts w:ascii="Arial Narrow" w:eastAsia="Arial Narrow" w:hAnsi="Arial Narrow" w:cs="Arial Narrow"/>
          <w:sz w:val="22"/>
          <w:szCs w:val="22"/>
        </w:rPr>
        <w:t xml:space="preserve"> profili, kas būtu detalizētāki un ne tik masīvi kā standarta alumīnija vai koka logi. Jumta segumam piedāvā izmantot metāla šindelis, kas sniedz papildus tekstūru un smalku </w:t>
      </w:r>
      <w:proofErr w:type="spellStart"/>
      <w:r>
        <w:rPr>
          <w:rFonts w:ascii="Arial Narrow" w:eastAsia="Arial Narrow" w:hAnsi="Arial Narrow" w:cs="Arial Narrow"/>
          <w:sz w:val="22"/>
          <w:szCs w:val="22"/>
        </w:rPr>
        <w:t>niansētību</w:t>
      </w:r>
      <w:proofErr w:type="spellEnd"/>
      <w:r>
        <w:rPr>
          <w:rFonts w:ascii="Arial Narrow" w:eastAsia="Arial Narrow" w:hAnsi="Arial Narrow" w:cs="Arial Narrow"/>
          <w:sz w:val="22"/>
          <w:szCs w:val="22"/>
        </w:rPr>
        <w:t xml:space="preserve">. Ēkas apjomam </w:t>
      </w:r>
      <w:proofErr w:type="spellStart"/>
      <w:r>
        <w:rPr>
          <w:rFonts w:ascii="Arial Narrow" w:eastAsia="Arial Narrow" w:hAnsi="Arial Narrow" w:cs="Arial Narrow"/>
          <w:sz w:val="22"/>
          <w:szCs w:val="22"/>
        </w:rPr>
        <w:t>Rozena</w:t>
      </w:r>
      <w:proofErr w:type="spellEnd"/>
      <w:r>
        <w:rPr>
          <w:rFonts w:ascii="Arial Narrow" w:eastAsia="Arial Narrow" w:hAnsi="Arial Narrow" w:cs="Arial Narrow"/>
          <w:sz w:val="22"/>
          <w:szCs w:val="22"/>
        </w:rPr>
        <w:t xml:space="preserve"> ielā netiks pielietotas standarta, bet gan lokveida, veidojot tekstūru. </w:t>
      </w:r>
    </w:p>
    <w:p w14:paraId="7698CA8B" w14:textId="77777777" w:rsidR="00FC0AA8" w:rsidRDefault="00A4168F">
      <w:pPr>
        <w:widowControl w:val="0"/>
        <w:spacing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F.Vilnis</w:t>
      </w:r>
      <w:proofErr w:type="spellEnd"/>
      <w:r>
        <w:rPr>
          <w:rFonts w:ascii="Arial Narrow" w:eastAsia="Arial Narrow" w:hAnsi="Arial Narrow" w:cs="Arial Narrow"/>
          <w:sz w:val="22"/>
          <w:szCs w:val="22"/>
        </w:rPr>
        <w:t xml:space="preserve">, norādot uz iepriekšējo piedāvāto variantu, piebilst, ka tas sākotnēji tika izskatīts RD PAD padomē, saņemot četrus komentārus, no kuriem daži bija par Zirgu ielas ieejas akcentēšanu, lūgums pārskatīt logu izvietojumu jaunbūves vainagojošajā daļā, cokola akcentēšana, lai jaunbūve neradītu zemē iegrimušas ēkas iespaidu, kā arī aicinājums pārskatīt starpstāvu dzegas dziļumu, kas no 80cm ir pārveidots uz 35cm. Viens no </w:t>
      </w:r>
      <w:proofErr w:type="spellStart"/>
      <w:r>
        <w:rPr>
          <w:rFonts w:ascii="Arial Narrow" w:eastAsia="Arial Narrow" w:hAnsi="Arial Narrow" w:cs="Arial Narrow"/>
          <w:sz w:val="22"/>
          <w:szCs w:val="22"/>
        </w:rPr>
        <w:t>ieteikumem</w:t>
      </w:r>
      <w:proofErr w:type="spellEnd"/>
      <w:r>
        <w:rPr>
          <w:rFonts w:ascii="Arial Narrow" w:eastAsia="Arial Narrow" w:hAnsi="Arial Narrow" w:cs="Arial Narrow"/>
          <w:sz w:val="22"/>
          <w:szCs w:val="22"/>
        </w:rPr>
        <w:t xml:space="preserve"> bija veidot fasādi, kas tuvotos 21. gs. arhitektūrai, mudinot arhitektus pievērsties vienmērīgākas, mazāk detalizētas fasādes izvēlei. </w:t>
      </w:r>
    </w:p>
    <w:p w14:paraId="5E9F1C52"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K.Mičulis</w:t>
      </w:r>
      <w:proofErr w:type="spellEnd"/>
      <w:r>
        <w:rPr>
          <w:rFonts w:ascii="Arial Narrow" w:eastAsia="Arial Narrow" w:hAnsi="Arial Narrow" w:cs="Arial Narrow"/>
          <w:sz w:val="22"/>
          <w:szCs w:val="22"/>
        </w:rPr>
        <w:t xml:space="preserve"> piebalso, ka mērķis ir rast skaistāku izpildījumu caur vienkāršību, kā dēļ arhitekti atteikušies  no liekām detaļām. Pēdējā RD PAD sēdē, kurā izskanēja jautājums, projekta autoriem tika lūgts iesniegt vairākas </w:t>
      </w:r>
      <w:proofErr w:type="spellStart"/>
      <w:r>
        <w:rPr>
          <w:rFonts w:ascii="Arial Narrow" w:eastAsia="Arial Narrow" w:hAnsi="Arial Narrow" w:cs="Arial Narrow"/>
          <w:sz w:val="22"/>
          <w:szCs w:val="22"/>
        </w:rPr>
        <w:t>vizualizācijas</w:t>
      </w:r>
      <w:proofErr w:type="spellEnd"/>
      <w:r>
        <w:rPr>
          <w:rFonts w:ascii="Arial Narrow" w:eastAsia="Arial Narrow" w:hAnsi="Arial Narrow" w:cs="Arial Narrow"/>
          <w:sz w:val="22"/>
          <w:szCs w:val="22"/>
        </w:rPr>
        <w:t xml:space="preserve"> ar jaunbūvēm vēsturiskās apbūves kontekstā, piemēram, ar Doma baznīcu. Uzsver, ka Doma baznīcas </w:t>
      </w:r>
      <w:proofErr w:type="spellStart"/>
      <w:r>
        <w:rPr>
          <w:rFonts w:ascii="Arial Narrow" w:eastAsia="Arial Narrow" w:hAnsi="Arial Narrow" w:cs="Arial Narrow"/>
          <w:sz w:val="22"/>
          <w:szCs w:val="22"/>
        </w:rPr>
        <w:t>masivitāte</w:t>
      </w:r>
      <w:proofErr w:type="spellEnd"/>
      <w:r>
        <w:rPr>
          <w:rFonts w:ascii="Arial Narrow" w:eastAsia="Arial Narrow" w:hAnsi="Arial Narrow" w:cs="Arial Narrow"/>
          <w:sz w:val="22"/>
          <w:szCs w:val="22"/>
        </w:rPr>
        <w:t xml:space="preserve"> projektā ieaug caur pielietoto materialitāti un risinājumu. Otra papildus </w:t>
      </w:r>
      <w:proofErr w:type="spellStart"/>
      <w:r>
        <w:rPr>
          <w:rFonts w:ascii="Arial Narrow" w:eastAsia="Arial Narrow" w:hAnsi="Arial Narrow" w:cs="Arial Narrow"/>
          <w:sz w:val="22"/>
          <w:szCs w:val="22"/>
        </w:rPr>
        <w:t>vizualizācija</w:t>
      </w:r>
      <w:proofErr w:type="spellEnd"/>
      <w:r>
        <w:rPr>
          <w:rFonts w:ascii="Arial Narrow" w:eastAsia="Arial Narrow" w:hAnsi="Arial Narrow" w:cs="Arial Narrow"/>
          <w:sz w:val="22"/>
          <w:szCs w:val="22"/>
        </w:rPr>
        <w:t xml:space="preserve"> – galvenā ieeja skatā no Zirgu ielas puses. Uzlabots cokola risinājums, starpstāvu dalījums ar šuvju palīdzību un pilastru izvietojums. Uzsvērts materialitātes dziļums, gaismēna, kas atkarībā no diennakts un gada laikiem veidos pamatīgās ķieģeļu konstrukcijas sajūtu, klātbūtni. Detaļas ēkai - ķieģeļu pilastri, mūra akcentējums, logu ailes - paņemtas no apkārtējās vēsturiskās apbūves, darbs ar esošajiem elementiem.  Lai izvairītos no skārda palodzēs un </w:t>
      </w:r>
      <w:proofErr w:type="spellStart"/>
      <w:r>
        <w:rPr>
          <w:rFonts w:ascii="Arial Narrow" w:eastAsia="Arial Narrow" w:hAnsi="Arial Narrow" w:cs="Arial Narrow"/>
          <w:sz w:val="22"/>
          <w:szCs w:val="22"/>
        </w:rPr>
        <w:t>elementos,tiks</w:t>
      </w:r>
      <w:proofErr w:type="spellEnd"/>
      <w:r>
        <w:rPr>
          <w:rFonts w:ascii="Arial Narrow" w:eastAsia="Arial Narrow" w:hAnsi="Arial Narrow" w:cs="Arial Narrow"/>
          <w:sz w:val="22"/>
          <w:szCs w:val="22"/>
        </w:rPr>
        <w:t xml:space="preserve"> pielietotas lietā betona vai akmens palodzes, nozīmīga ir kvalitatīva materiāla akcentēšana fasādes detaļās. Jumta ainava veidota atsaucoties uz vēsturiskajiem jumta izbūves principiem, „jo augstāk, jo mazāks”. Mērķis – veiksmīgi integrēt inženiertīklus, maksimāli ietilpināties dūmeņos un jumta izbūvēs. </w:t>
      </w:r>
      <w:proofErr w:type="spellStart"/>
      <w:r>
        <w:rPr>
          <w:rFonts w:ascii="Arial Narrow" w:eastAsia="Arial Narrow" w:hAnsi="Arial Narrow" w:cs="Arial Narrow"/>
          <w:sz w:val="22"/>
          <w:szCs w:val="22"/>
        </w:rPr>
        <w:t>Kompozicionāls</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pieformējums</w:t>
      </w:r>
      <w:proofErr w:type="spellEnd"/>
      <w:r>
        <w:rPr>
          <w:rFonts w:ascii="Arial Narrow" w:eastAsia="Arial Narrow" w:hAnsi="Arial Narrow" w:cs="Arial Narrow"/>
          <w:sz w:val="22"/>
          <w:szCs w:val="22"/>
        </w:rPr>
        <w:t xml:space="preserve"> inženiertīklu sistēmu integrēšanai. Piemin vairākas izstrādes versijas par risinājumu praktisko realizāciju, piemēram, ievietojamajām metāla detaļām (</w:t>
      </w:r>
      <w:r>
        <w:rPr>
          <w:rFonts w:ascii="Arial Narrow" w:eastAsia="Arial Narrow" w:hAnsi="Arial Narrow" w:cs="Arial Narrow"/>
          <w:i/>
          <w:sz w:val="22"/>
          <w:szCs w:val="22"/>
        </w:rPr>
        <w:t>attēls</w:t>
      </w:r>
      <w:r>
        <w:rPr>
          <w:rFonts w:ascii="Arial Narrow" w:eastAsia="Arial Narrow" w:hAnsi="Arial Narrow" w:cs="Arial Narrow"/>
          <w:sz w:val="22"/>
          <w:szCs w:val="22"/>
        </w:rPr>
        <w:t xml:space="preserve">), gan par profilētajām starpstāvu palodžu konsolēm. </w:t>
      </w:r>
      <w:proofErr w:type="spellStart"/>
      <w:r>
        <w:rPr>
          <w:rFonts w:ascii="Arial Narrow" w:eastAsia="Arial Narrow" w:hAnsi="Arial Narrow" w:cs="Arial Narrow"/>
          <w:sz w:val="22"/>
          <w:szCs w:val="22"/>
        </w:rPr>
        <w:t>Ķieģeļflīzes</w:t>
      </w:r>
      <w:proofErr w:type="spellEnd"/>
      <w:r>
        <w:rPr>
          <w:rFonts w:ascii="Arial Narrow" w:eastAsia="Arial Narrow" w:hAnsi="Arial Narrow" w:cs="Arial Narrow"/>
          <w:sz w:val="22"/>
          <w:szCs w:val="22"/>
        </w:rPr>
        <w:t xml:space="preserve"> tiks izmantotas tikai tur, </w:t>
      </w:r>
      <w:proofErr w:type="spellStart"/>
      <w:r>
        <w:rPr>
          <w:rFonts w:ascii="Arial Narrow" w:eastAsia="Arial Narrow" w:hAnsi="Arial Narrow" w:cs="Arial Narrow"/>
          <w:sz w:val="22"/>
          <w:szCs w:val="22"/>
        </w:rPr>
        <w:t>kor</w:t>
      </w:r>
      <w:proofErr w:type="spellEnd"/>
      <w:r>
        <w:rPr>
          <w:rFonts w:ascii="Arial Narrow" w:eastAsia="Arial Narrow" w:hAnsi="Arial Narrow" w:cs="Arial Narrow"/>
          <w:sz w:val="22"/>
          <w:szCs w:val="22"/>
        </w:rPr>
        <w:t xml:space="preserve"> to pieprasa arhitektonika, </w:t>
      </w:r>
      <w:proofErr w:type="spellStart"/>
      <w:r>
        <w:rPr>
          <w:rFonts w:ascii="Arial Narrow" w:eastAsia="Arial Narrow" w:hAnsi="Arial Narrow" w:cs="Arial Narrow"/>
          <w:sz w:val="22"/>
          <w:szCs w:val="22"/>
        </w:rPr>
        <w:t>piem</w:t>
      </w:r>
      <w:proofErr w:type="spellEnd"/>
      <w:r>
        <w:rPr>
          <w:rFonts w:ascii="Arial Narrow" w:eastAsia="Arial Narrow" w:hAnsi="Arial Narrow" w:cs="Arial Narrow"/>
          <w:sz w:val="22"/>
          <w:szCs w:val="22"/>
        </w:rPr>
        <w:t xml:space="preserve">, slīpajās zonās. Metāla profili – 30-40mm dalījumā un biezumā, materiāls - metāla šindeļi, kas sasaucas ar apkārtējā apbūvē esošo ēku jumtiem, vēlamais tonis - pelēcīgs. Fasāžu materialitāte - sārts un sarkanīgi brūns </w:t>
      </w:r>
      <w:proofErr w:type="spellStart"/>
      <w:r>
        <w:rPr>
          <w:rFonts w:ascii="Arial Narrow" w:eastAsia="Arial Narrow" w:hAnsi="Arial Narrow" w:cs="Arial Narrow"/>
          <w:sz w:val="22"/>
          <w:szCs w:val="22"/>
        </w:rPr>
        <w:t>pigmentētais</w:t>
      </w:r>
      <w:proofErr w:type="spellEnd"/>
      <w:r>
        <w:rPr>
          <w:rFonts w:ascii="Arial Narrow" w:eastAsia="Arial Narrow" w:hAnsi="Arial Narrow" w:cs="Arial Narrow"/>
          <w:sz w:val="22"/>
          <w:szCs w:val="22"/>
        </w:rPr>
        <w:t xml:space="preserve"> betons </w:t>
      </w:r>
      <w:r>
        <w:rPr>
          <w:rFonts w:ascii="Arial Narrow" w:eastAsia="Arial Narrow" w:hAnsi="Arial Narrow" w:cs="Arial Narrow"/>
          <w:sz w:val="22"/>
          <w:szCs w:val="22"/>
        </w:rPr>
        <w:lastRenderedPageBreak/>
        <w:t xml:space="preserve">un ķieģeļi. </w:t>
      </w:r>
      <w:proofErr w:type="spellStart"/>
      <w:r>
        <w:rPr>
          <w:rFonts w:ascii="Arial Narrow" w:eastAsia="Arial Narrow" w:hAnsi="Arial Narrow" w:cs="Arial Narrow"/>
          <w:i/>
          <w:sz w:val="22"/>
          <w:szCs w:val="22"/>
        </w:rPr>
        <w:t>Vizualizācijas</w:t>
      </w:r>
      <w:proofErr w:type="spellEnd"/>
      <w:r>
        <w:rPr>
          <w:rFonts w:ascii="Arial Narrow" w:eastAsia="Arial Narrow" w:hAnsi="Arial Narrow" w:cs="Arial Narrow"/>
          <w:i/>
          <w:sz w:val="22"/>
          <w:szCs w:val="22"/>
        </w:rPr>
        <w:t xml:space="preserve"> attēli no Tirgoņu ielas, Pils ielas, un Zirgu ielas puses</w:t>
      </w:r>
      <w:r>
        <w:rPr>
          <w:rFonts w:ascii="Arial Narrow" w:eastAsia="Arial Narrow" w:hAnsi="Arial Narrow" w:cs="Arial Narrow"/>
          <w:sz w:val="22"/>
          <w:szCs w:val="22"/>
        </w:rPr>
        <w:t xml:space="preserve">. Skaidro, ka katrs apjoms veidots ar savu siluetu un augstumu, savām ķieģeļu sējuma niansēm. Pēc AIG izstrādātās fasāžu izpētes un zondāžas, vēsturiskās ēkas Tirgoņu ielā tiks krāsotas oriģinālajos toņos. Lūdz </w:t>
      </w:r>
      <w:proofErr w:type="spellStart"/>
      <w:r>
        <w:rPr>
          <w:rFonts w:ascii="Arial Narrow" w:eastAsia="Arial Narrow" w:hAnsi="Arial Narrow" w:cs="Arial Narrow"/>
          <w:sz w:val="22"/>
          <w:szCs w:val="22"/>
        </w:rPr>
        <w:t>F.Vilni</w:t>
      </w:r>
      <w:proofErr w:type="spellEnd"/>
      <w:r>
        <w:rPr>
          <w:rFonts w:ascii="Arial Narrow" w:eastAsia="Arial Narrow" w:hAnsi="Arial Narrow" w:cs="Arial Narrow"/>
          <w:sz w:val="22"/>
          <w:szCs w:val="22"/>
        </w:rPr>
        <w:t xml:space="preserve"> izklāstīt detalizētāk izmaiņas ēkās Tirgoņu ielā 5/7.</w:t>
      </w:r>
    </w:p>
    <w:p w14:paraId="190E704D"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F.Vilnis</w:t>
      </w:r>
      <w:proofErr w:type="spellEnd"/>
      <w:r>
        <w:rPr>
          <w:rFonts w:ascii="Arial Narrow" w:eastAsia="Arial Narrow" w:hAnsi="Arial Narrow" w:cs="Arial Narrow"/>
          <w:sz w:val="22"/>
          <w:szCs w:val="22"/>
        </w:rPr>
        <w:t xml:space="preserve"> iepazīstina klātesošos ar ēku Tirgoņu ielā 5/7 griezumiem un </w:t>
      </w:r>
      <w:proofErr w:type="spellStart"/>
      <w:r>
        <w:rPr>
          <w:rFonts w:ascii="Arial Narrow" w:eastAsia="Arial Narrow" w:hAnsi="Arial Narrow" w:cs="Arial Narrow"/>
          <w:sz w:val="22"/>
          <w:szCs w:val="22"/>
        </w:rPr>
        <w:t>vizualizācijām</w:t>
      </w:r>
      <w:proofErr w:type="spellEnd"/>
      <w:r>
        <w:rPr>
          <w:rFonts w:ascii="Arial Narrow" w:eastAsia="Arial Narrow" w:hAnsi="Arial Narrow" w:cs="Arial Narrow"/>
          <w:sz w:val="22"/>
          <w:szCs w:val="22"/>
        </w:rPr>
        <w:t xml:space="preserve">. </w:t>
      </w:r>
      <w:r>
        <w:rPr>
          <w:rFonts w:ascii="Arial Narrow" w:eastAsia="Arial Narrow" w:hAnsi="Arial Narrow" w:cs="Arial Narrow"/>
          <w:i/>
          <w:sz w:val="22"/>
          <w:szCs w:val="22"/>
        </w:rPr>
        <w:t>Punktu mākoņa uzmērījuma attēls.</w:t>
      </w:r>
      <w:r>
        <w:rPr>
          <w:rFonts w:ascii="Arial Narrow" w:eastAsia="Arial Narrow" w:hAnsi="Arial Narrow" w:cs="Arial Narrow"/>
          <w:sz w:val="22"/>
          <w:szCs w:val="22"/>
        </w:rPr>
        <w:t xml:space="preserve"> Paskaidro, ka visām četrām ēkām ir veikts 3D punktu mākoņa uzmērījums. Sīkāk izskaidro arhitektoniski mākslinieciskās izpētes procesu un rezultātu. Uzsver, ka 20. gs. </w:t>
      </w:r>
      <w:proofErr w:type="spellStart"/>
      <w:r>
        <w:rPr>
          <w:rFonts w:ascii="Arial Narrow" w:eastAsia="Arial Narrow" w:hAnsi="Arial Narrow" w:cs="Arial Narrow"/>
          <w:sz w:val="22"/>
          <w:szCs w:val="22"/>
        </w:rPr>
        <w:t>astoņdesmitajos</w:t>
      </w:r>
      <w:proofErr w:type="spellEnd"/>
      <w:r>
        <w:rPr>
          <w:rFonts w:ascii="Arial Narrow" w:eastAsia="Arial Narrow" w:hAnsi="Arial Narrow" w:cs="Arial Narrow"/>
          <w:sz w:val="22"/>
          <w:szCs w:val="22"/>
        </w:rPr>
        <w:t xml:space="preserve"> gados ēkas ir piedzīvojušas būtiskas pārmaiņas, reālās mākslinieciskās vērtības ir saglabājušās tikai pagrabstāvā. Atjaunos vēsturisko kaļķu javas apmetumu, vēsturiskās detaļas. Ar </w:t>
      </w:r>
      <w:proofErr w:type="spellStart"/>
      <w:r>
        <w:rPr>
          <w:rFonts w:ascii="Arial Narrow" w:eastAsia="Arial Narrow" w:hAnsi="Arial Narrow" w:cs="Arial Narrow"/>
          <w:sz w:val="22"/>
          <w:szCs w:val="22"/>
        </w:rPr>
        <w:t>A.Ancānes</w:t>
      </w:r>
      <w:proofErr w:type="spellEnd"/>
      <w:r>
        <w:rPr>
          <w:rFonts w:ascii="Arial Narrow" w:eastAsia="Arial Narrow" w:hAnsi="Arial Narrow" w:cs="Arial Narrow"/>
          <w:sz w:val="22"/>
          <w:szCs w:val="22"/>
        </w:rPr>
        <w:t xml:space="preserve"> palīdzību fasādēs ir piefiksēti tie elementi, kas ir mākslīgi radušies uzslāņojumu rezultātā, piemēram, jumta logi un </w:t>
      </w:r>
      <w:proofErr w:type="spellStart"/>
      <w:r>
        <w:rPr>
          <w:rFonts w:ascii="Arial Narrow" w:eastAsia="Arial Narrow" w:hAnsi="Arial Narrow" w:cs="Arial Narrow"/>
          <w:sz w:val="22"/>
          <w:szCs w:val="22"/>
        </w:rPr>
        <w:t>lukarnas</w:t>
      </w:r>
      <w:proofErr w:type="spellEnd"/>
      <w:r>
        <w:rPr>
          <w:rFonts w:ascii="Arial Narrow" w:eastAsia="Arial Narrow" w:hAnsi="Arial Narrow" w:cs="Arial Narrow"/>
          <w:sz w:val="22"/>
          <w:szCs w:val="22"/>
        </w:rPr>
        <w:t xml:space="preserve"> neatbilstošos izmēros. Darba mērķis ir maksimāli patiesi atainot vēsturisko ēku izskatu, augstākās </w:t>
      </w:r>
      <w:proofErr w:type="spellStart"/>
      <w:r>
        <w:rPr>
          <w:rFonts w:ascii="Arial Narrow" w:eastAsia="Arial Narrow" w:hAnsi="Arial Narrow" w:cs="Arial Narrow"/>
          <w:sz w:val="22"/>
          <w:szCs w:val="22"/>
        </w:rPr>
        <w:t>lukarnas</w:t>
      </w:r>
      <w:proofErr w:type="spellEnd"/>
      <w:r>
        <w:rPr>
          <w:rFonts w:ascii="Arial Narrow" w:eastAsia="Arial Narrow" w:hAnsi="Arial Narrow" w:cs="Arial Narrow"/>
          <w:sz w:val="22"/>
          <w:szCs w:val="22"/>
        </w:rPr>
        <w:t xml:space="preserve"> samazinot, bet zemākās paplašinot un izkārtojot simetriski. Tas pats attiecas arī uz fasādēm, kas iziet pret </w:t>
      </w:r>
      <w:proofErr w:type="spellStart"/>
      <w:r>
        <w:rPr>
          <w:rFonts w:ascii="Arial Narrow" w:eastAsia="Arial Narrow" w:hAnsi="Arial Narrow" w:cs="Arial Narrow"/>
          <w:sz w:val="22"/>
          <w:szCs w:val="22"/>
        </w:rPr>
        <w:t>Rozena</w:t>
      </w:r>
      <w:proofErr w:type="spellEnd"/>
      <w:r>
        <w:rPr>
          <w:rFonts w:ascii="Arial Narrow" w:eastAsia="Arial Narrow" w:hAnsi="Arial Narrow" w:cs="Arial Narrow"/>
          <w:sz w:val="22"/>
          <w:szCs w:val="22"/>
        </w:rPr>
        <w:t xml:space="preserve"> ielu un vēsturiski ir izmantotas piegādēm. Uzdevums ir fiksēt un iekonservēt esošo mūri un apmetumu tādā stāvoklī, kādā tas ir šobrīd, saglabājot Vecrīgas autentisko sajūtu, tai skaitā nomainot 20. gs. izbūves pret vēsturiski precīzām. </w:t>
      </w:r>
      <w:r>
        <w:rPr>
          <w:rFonts w:ascii="Arial Narrow" w:eastAsia="Arial Narrow" w:hAnsi="Arial Narrow" w:cs="Arial Narrow"/>
          <w:i/>
          <w:sz w:val="22"/>
          <w:szCs w:val="22"/>
        </w:rPr>
        <w:t>Attēls ar fasādes arhitektūras atsaucēm un iedvesmas avotiem.</w:t>
      </w:r>
      <w:r>
        <w:rPr>
          <w:rFonts w:ascii="Arial Narrow" w:eastAsia="Arial Narrow" w:hAnsi="Arial Narrow" w:cs="Arial Narrow"/>
          <w:sz w:val="22"/>
          <w:szCs w:val="22"/>
        </w:rPr>
        <w:t xml:space="preserve"> Galvenie akcenti - ķieģelis, </w:t>
      </w:r>
      <w:proofErr w:type="spellStart"/>
      <w:r>
        <w:rPr>
          <w:rFonts w:ascii="Arial Narrow" w:eastAsia="Arial Narrow" w:hAnsi="Arial Narrow" w:cs="Arial Narrow"/>
          <w:sz w:val="22"/>
          <w:szCs w:val="22"/>
        </w:rPr>
        <w:t>teksturēts</w:t>
      </w:r>
      <w:proofErr w:type="spellEnd"/>
      <w:r>
        <w:rPr>
          <w:rFonts w:ascii="Arial Narrow" w:eastAsia="Arial Narrow" w:hAnsi="Arial Narrow" w:cs="Arial Narrow"/>
          <w:sz w:val="22"/>
          <w:szCs w:val="22"/>
        </w:rPr>
        <w:t xml:space="preserve"> betons, masīvs akmens, masīvas palodzes. Pilsētas aizsargmūra integrācijai plānots izveidot ekspozīcijas zāli.</w:t>
      </w:r>
    </w:p>
    <w:p w14:paraId="59F6ECC6" w14:textId="3FD8D2BA"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w:t>
      </w:r>
      <w:r w:rsidR="009D03A5">
        <w:rPr>
          <w:rFonts w:ascii="Arial Narrow" w:eastAsia="Arial Narrow" w:hAnsi="Arial Narrow" w:cs="Arial Narrow"/>
          <w:sz w:val="22"/>
          <w:szCs w:val="22"/>
        </w:rPr>
        <w:t>r</w:t>
      </w:r>
      <w:r>
        <w:rPr>
          <w:rFonts w:ascii="Arial Narrow" w:eastAsia="Arial Narrow" w:hAnsi="Arial Narrow" w:cs="Arial Narrow"/>
          <w:sz w:val="22"/>
          <w:szCs w:val="22"/>
        </w:rPr>
        <w:t>onbergs</w:t>
      </w:r>
      <w:proofErr w:type="spellEnd"/>
      <w:r>
        <w:rPr>
          <w:rFonts w:ascii="Arial Narrow" w:eastAsia="Arial Narrow" w:hAnsi="Arial Narrow" w:cs="Arial Narrow"/>
          <w:sz w:val="22"/>
          <w:szCs w:val="22"/>
        </w:rPr>
        <w:t xml:space="preserve"> pateicas par izklāstu, lūdz sēdes dalībniekus uzdot jautājumus.</w:t>
      </w:r>
    </w:p>
    <w:p w14:paraId="70E6479C" w14:textId="1D082DD1"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J.Asaris</w:t>
      </w:r>
      <w:proofErr w:type="spellEnd"/>
      <w:r>
        <w:rPr>
          <w:rFonts w:ascii="Arial Narrow" w:eastAsia="Arial Narrow" w:hAnsi="Arial Narrow" w:cs="Arial Narrow"/>
          <w:sz w:val="22"/>
          <w:szCs w:val="22"/>
        </w:rPr>
        <w:t xml:space="preserve"> vi</w:t>
      </w:r>
      <w:r w:rsidR="00663551">
        <w:rPr>
          <w:rFonts w:ascii="Arial Narrow" w:eastAsia="Arial Narrow" w:hAnsi="Arial Narrow" w:cs="Arial Narrow"/>
          <w:sz w:val="22"/>
          <w:szCs w:val="22"/>
        </w:rPr>
        <w:t>spirms atzinīgi novērtē detalizē</w:t>
      </w:r>
      <w:r>
        <w:rPr>
          <w:rFonts w:ascii="Arial Narrow" w:eastAsia="Arial Narrow" w:hAnsi="Arial Narrow" w:cs="Arial Narrow"/>
          <w:sz w:val="22"/>
          <w:szCs w:val="22"/>
        </w:rPr>
        <w:t xml:space="preserve">to un interesanto prezentāciju, vaicā, kādā veidā plānots eksponēt aizsargmūra sastāvdaļu vai tas iekļausies interjerā. </w:t>
      </w:r>
    </w:p>
    <w:p w14:paraId="4D562A26"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K.Mičulis</w:t>
      </w:r>
      <w:proofErr w:type="spellEnd"/>
      <w:r>
        <w:rPr>
          <w:rFonts w:ascii="Arial Narrow" w:eastAsia="Arial Narrow" w:hAnsi="Arial Narrow" w:cs="Arial Narrow"/>
          <w:sz w:val="22"/>
          <w:szCs w:val="22"/>
        </w:rPr>
        <w:t xml:space="preserve"> atbild, ka aizsargmūris viennozīmīgi tiks akcentēts, un apmeklētājiem atsegts gan pagrabstāvā esošajā </w:t>
      </w:r>
      <w:proofErr w:type="spellStart"/>
      <w:r>
        <w:rPr>
          <w:rFonts w:ascii="Arial Narrow" w:eastAsia="Arial Narrow" w:hAnsi="Arial Narrow" w:cs="Arial Narrow"/>
          <w:sz w:val="22"/>
          <w:szCs w:val="22"/>
        </w:rPr>
        <w:t>spa</w:t>
      </w:r>
      <w:proofErr w:type="spellEnd"/>
      <w:r>
        <w:rPr>
          <w:rFonts w:ascii="Arial Narrow" w:eastAsia="Arial Narrow" w:hAnsi="Arial Narrow" w:cs="Arial Narrow"/>
          <w:sz w:val="22"/>
          <w:szCs w:val="22"/>
        </w:rPr>
        <w:t xml:space="preserve"> zonā, gan pirmajā stāvā, restorānu iekļaujošajās zonās.</w:t>
      </w:r>
    </w:p>
    <w:p w14:paraId="7D9BE505" w14:textId="27E19199"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J.Asaris</w:t>
      </w:r>
      <w:proofErr w:type="spellEnd"/>
      <w:r>
        <w:rPr>
          <w:rFonts w:ascii="Arial Narrow" w:eastAsia="Arial Narrow" w:hAnsi="Arial Narrow" w:cs="Arial Narrow"/>
          <w:sz w:val="22"/>
          <w:szCs w:val="22"/>
        </w:rPr>
        <w:t xml:space="preserve"> atbalsta aizsargmūra ek</w:t>
      </w:r>
      <w:r w:rsidR="009D03A5">
        <w:rPr>
          <w:rFonts w:ascii="Arial Narrow" w:eastAsia="Arial Narrow" w:hAnsi="Arial Narrow" w:cs="Arial Narrow"/>
          <w:sz w:val="22"/>
          <w:szCs w:val="22"/>
        </w:rPr>
        <w:t>s</w:t>
      </w:r>
      <w:r>
        <w:rPr>
          <w:rFonts w:ascii="Arial Narrow" w:eastAsia="Arial Narrow" w:hAnsi="Arial Narrow" w:cs="Arial Narrow"/>
          <w:sz w:val="22"/>
          <w:szCs w:val="22"/>
        </w:rPr>
        <w:t>ponēšanu telpu apjomos, it īpaši restorāna stāvā, bet iesaka apmeklētājiem sniegt informāciju par objektu, izskaidrot ekspozīcijas nozīmi.</w:t>
      </w:r>
    </w:p>
    <w:p w14:paraId="60ADDC43"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jautā, vai vēsturiskās ēkas ir kādā brīdī bijušas savā starpā savienotas, cik ļoti brīva kustība ir paredzēta kopējā plānojumā.</w:t>
      </w:r>
    </w:p>
    <w:p w14:paraId="08E7E277"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F.Vilnis</w:t>
      </w:r>
      <w:proofErr w:type="spellEnd"/>
      <w:r>
        <w:rPr>
          <w:rFonts w:ascii="Arial Narrow" w:eastAsia="Arial Narrow" w:hAnsi="Arial Narrow" w:cs="Arial Narrow"/>
          <w:sz w:val="22"/>
          <w:szCs w:val="22"/>
        </w:rPr>
        <w:t xml:space="preserve"> skaidro, ka vēsturiski ēkas nav tikušas savā starpā savienotas, bet ka plānojuma izmaiņas ir nelielas, nojaucot dažas 80. gados būvētas starpsienas, bet visas vēsturiskās nesošās sienas tiks saglabātas.</w:t>
      </w:r>
    </w:p>
    <w:p w14:paraId="42E7A6D4"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K.Mičulis</w:t>
      </w:r>
      <w:proofErr w:type="spellEnd"/>
      <w:r>
        <w:rPr>
          <w:rFonts w:ascii="Arial Narrow" w:eastAsia="Arial Narrow" w:hAnsi="Arial Narrow" w:cs="Arial Narrow"/>
          <w:sz w:val="22"/>
          <w:szCs w:val="22"/>
        </w:rPr>
        <w:t xml:space="preserve"> piemetina, ka tiks saglabātas arī kāpņu telpas un iekšpagalmi, vienīgās modifikācijas ir saistītas ar viesnīcas koridora izveidi, kas arī atbilst ugunsdrošības noteikumiem. </w:t>
      </w:r>
    </w:p>
    <w:p w14:paraId="4BF7E450"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uzdod jautājumu, vai fasādes </w:t>
      </w:r>
      <w:proofErr w:type="spellStart"/>
      <w:r>
        <w:rPr>
          <w:rFonts w:ascii="Arial Narrow" w:eastAsia="Arial Narrow" w:hAnsi="Arial Narrow" w:cs="Arial Narrow"/>
          <w:sz w:val="22"/>
          <w:szCs w:val="22"/>
        </w:rPr>
        <w:t>satumšināšana</w:t>
      </w:r>
      <w:proofErr w:type="spellEnd"/>
      <w:r>
        <w:rPr>
          <w:rFonts w:ascii="Arial Narrow" w:eastAsia="Arial Narrow" w:hAnsi="Arial Narrow" w:cs="Arial Narrow"/>
          <w:sz w:val="22"/>
          <w:szCs w:val="22"/>
        </w:rPr>
        <w:t xml:space="preserve"> projekta jaunākajos attēlos salīdzinājumā ar sākotnējo piedāvājumu ir apzināts lēmums, it īpaši tas izpaužas pirmā stāva </w:t>
      </w:r>
      <w:proofErr w:type="spellStart"/>
      <w:r>
        <w:rPr>
          <w:rFonts w:ascii="Arial Narrow" w:eastAsia="Arial Narrow" w:hAnsi="Arial Narrow" w:cs="Arial Narrow"/>
          <w:sz w:val="22"/>
          <w:szCs w:val="22"/>
        </w:rPr>
        <w:t>vizualizācijas</w:t>
      </w:r>
      <w:proofErr w:type="spellEnd"/>
      <w:r>
        <w:rPr>
          <w:rFonts w:ascii="Arial Narrow" w:eastAsia="Arial Narrow" w:hAnsi="Arial Narrow" w:cs="Arial Narrow"/>
          <w:sz w:val="22"/>
          <w:szCs w:val="22"/>
        </w:rPr>
        <w:t xml:space="preserve"> materiālos.</w:t>
      </w:r>
    </w:p>
    <w:p w14:paraId="7FFEADF8" w14:textId="139B692F"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K.Mičulis</w:t>
      </w:r>
      <w:proofErr w:type="spellEnd"/>
      <w:r>
        <w:rPr>
          <w:rFonts w:ascii="Arial Narrow" w:eastAsia="Arial Narrow" w:hAnsi="Arial Narrow" w:cs="Arial Narrow"/>
          <w:sz w:val="22"/>
          <w:szCs w:val="22"/>
        </w:rPr>
        <w:t xml:space="preserve"> atbild, ka arhitekti tiecās </w:t>
      </w:r>
      <w:proofErr w:type="spellStart"/>
      <w:r>
        <w:rPr>
          <w:rFonts w:ascii="Arial Narrow" w:eastAsia="Arial Narrow" w:hAnsi="Arial Narrow" w:cs="Arial Narrow"/>
          <w:sz w:val="22"/>
          <w:szCs w:val="22"/>
        </w:rPr>
        <w:t>uzsvert</w:t>
      </w:r>
      <w:proofErr w:type="spellEnd"/>
      <w:r>
        <w:rPr>
          <w:rFonts w:ascii="Arial Narrow" w:eastAsia="Arial Narrow" w:hAnsi="Arial Narrow" w:cs="Arial Narrow"/>
          <w:sz w:val="22"/>
          <w:szCs w:val="22"/>
        </w:rPr>
        <w:t xml:space="preserve"> četrus dažādus </w:t>
      </w:r>
      <w:proofErr w:type="spellStart"/>
      <w:r>
        <w:rPr>
          <w:rFonts w:ascii="Arial Narrow" w:eastAsia="Arial Narrow" w:hAnsi="Arial Narrow" w:cs="Arial Narrow"/>
          <w:sz w:val="22"/>
          <w:szCs w:val="22"/>
        </w:rPr>
        <w:t>būvapjomus</w:t>
      </w:r>
      <w:proofErr w:type="spellEnd"/>
      <w:r>
        <w:rPr>
          <w:rFonts w:ascii="Arial Narrow" w:eastAsia="Arial Narrow" w:hAnsi="Arial Narrow" w:cs="Arial Narrow"/>
          <w:sz w:val="22"/>
          <w:szCs w:val="22"/>
        </w:rPr>
        <w:t xml:space="preserve">, par pamatu izmantojot sārtu, un/vai </w:t>
      </w:r>
      <w:proofErr w:type="spellStart"/>
      <w:r>
        <w:rPr>
          <w:rFonts w:ascii="Arial Narrow" w:eastAsia="Arial Narrow" w:hAnsi="Arial Narrow" w:cs="Arial Narrow"/>
          <w:sz w:val="22"/>
          <w:szCs w:val="22"/>
        </w:rPr>
        <w:t>sarganīgi</w:t>
      </w:r>
      <w:proofErr w:type="spellEnd"/>
      <w:r>
        <w:rPr>
          <w:rFonts w:ascii="Arial Narrow" w:eastAsia="Arial Narrow" w:hAnsi="Arial Narrow" w:cs="Arial Narrow"/>
          <w:sz w:val="22"/>
          <w:szCs w:val="22"/>
        </w:rPr>
        <w:t xml:space="preserve"> </w:t>
      </w:r>
      <w:r w:rsidR="009D03A5">
        <w:rPr>
          <w:rFonts w:ascii="Arial Narrow" w:eastAsia="Arial Narrow" w:hAnsi="Arial Narrow" w:cs="Arial Narrow"/>
          <w:sz w:val="22"/>
          <w:szCs w:val="22"/>
        </w:rPr>
        <w:t>b</w:t>
      </w:r>
      <w:r>
        <w:rPr>
          <w:rFonts w:ascii="Arial Narrow" w:eastAsia="Arial Narrow" w:hAnsi="Arial Narrow" w:cs="Arial Narrow"/>
          <w:sz w:val="22"/>
          <w:szCs w:val="22"/>
        </w:rPr>
        <w:t>rūno toņu gammu. 4 dažādi būvapjomi. Pirmajā stāvā izmantojot granīta apšuvumu, tonalitātes tiks savilktas kopā. Tupina, ka noteikti tiks izmantots atšķirīgs ķieģeļu modulis, tiks izmantoti dažādi materiālu paraugi, tonāli vienotas grupas sasniegšanai bez vizuāli kontrastējošas joslas.</w:t>
      </w:r>
    </w:p>
    <w:p w14:paraId="68650C49"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F.Vilnis</w:t>
      </w:r>
      <w:proofErr w:type="spellEnd"/>
      <w:r>
        <w:rPr>
          <w:rFonts w:ascii="Arial Narrow" w:eastAsia="Arial Narrow" w:hAnsi="Arial Narrow" w:cs="Arial Narrow"/>
          <w:sz w:val="22"/>
          <w:szCs w:val="22"/>
        </w:rPr>
        <w:t xml:space="preserve"> piebilst, ka ēkas apjomu nodalīšana ar materialitāti bija ieteikums no RD PAD puses, jo Vecrīgas ainavai ir raksturīgi mazāk saskaldīti apjomi. Katrā plaknē ir nelielas nianšu atšķirības.</w:t>
      </w:r>
    </w:p>
    <w:p w14:paraId="07953CD7"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A.Kušķis</w:t>
      </w:r>
      <w:proofErr w:type="spellEnd"/>
      <w:r>
        <w:rPr>
          <w:rFonts w:ascii="Arial Narrow" w:eastAsia="Arial Narrow" w:hAnsi="Arial Narrow" w:cs="Arial Narrow"/>
          <w:sz w:val="22"/>
          <w:szCs w:val="22"/>
        </w:rPr>
        <w:t xml:space="preserve"> vaicā, cik ir bijuši vēsturiskie zemes gabalu dalījumi, vai tas atspoguļojas ēkas apjomu radīšanā.</w:t>
      </w:r>
    </w:p>
    <w:p w14:paraId="034BC24D"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K.Mičulis</w:t>
      </w:r>
      <w:proofErr w:type="spellEnd"/>
      <w:r>
        <w:rPr>
          <w:rFonts w:ascii="Arial Narrow" w:eastAsia="Arial Narrow" w:hAnsi="Arial Narrow" w:cs="Arial Narrow"/>
          <w:sz w:val="22"/>
          <w:szCs w:val="22"/>
        </w:rPr>
        <w:t xml:space="preserve"> atbild, ka no konkursā uzvarējušā projekta ir paturēts zemākais apjoms pret </w:t>
      </w:r>
      <w:proofErr w:type="spellStart"/>
      <w:r>
        <w:rPr>
          <w:rFonts w:ascii="Arial Narrow" w:eastAsia="Arial Narrow" w:hAnsi="Arial Narrow" w:cs="Arial Narrow"/>
          <w:sz w:val="22"/>
          <w:szCs w:val="22"/>
        </w:rPr>
        <w:t>Rozena</w:t>
      </w:r>
      <w:proofErr w:type="spellEnd"/>
      <w:r>
        <w:rPr>
          <w:rFonts w:ascii="Arial Narrow" w:eastAsia="Arial Narrow" w:hAnsi="Arial Narrow" w:cs="Arial Narrow"/>
          <w:sz w:val="22"/>
          <w:szCs w:val="22"/>
        </w:rPr>
        <w:t xml:space="preserve"> ielu, kas arī atbilst vēsturiskajai situācijai, savukārt augstākais dzegas apjoms vērsts pret Doma laukuma un Zirgu </w:t>
      </w:r>
      <w:r>
        <w:rPr>
          <w:rFonts w:ascii="Arial Narrow" w:eastAsia="Arial Narrow" w:hAnsi="Arial Narrow" w:cs="Arial Narrow"/>
          <w:sz w:val="22"/>
          <w:szCs w:val="22"/>
        </w:rPr>
        <w:lastRenderedPageBreak/>
        <w:t>ielas krustojumu.</w:t>
      </w:r>
    </w:p>
    <w:p w14:paraId="0C69AE50"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precizē jautājumu, vai apjomu dalījums ir veidots balstoties uz vēsturiskiem faktiem, vai sākotnēji ir bijis četru ēku dalījums.</w:t>
      </w:r>
    </w:p>
    <w:p w14:paraId="4D50D83B"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K.Mičulis</w:t>
      </w:r>
      <w:proofErr w:type="spellEnd"/>
      <w:r>
        <w:rPr>
          <w:rFonts w:ascii="Arial Narrow" w:eastAsia="Arial Narrow" w:hAnsi="Arial Narrow" w:cs="Arial Narrow"/>
          <w:sz w:val="22"/>
          <w:szCs w:val="22"/>
        </w:rPr>
        <w:t xml:space="preserve"> prāto, ka vēsturiski, visticamāk, bijis divu vai triju ēku dalījums attiecīgajā teritorijā, jaunais dalījums neseko vēsturiskajām robežām, bet ir konkursa rezultāts. Apjoma modelējums veidots ņemot vērā apkārtējo apbūvi, raugoties ne tikai no Doma baznīcas, bet arī torņa (Pēterbaznīcas?) perspektīvas. </w:t>
      </w:r>
    </w:p>
    <w:p w14:paraId="31841D80"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A.Kušķis</w:t>
      </w:r>
      <w:proofErr w:type="spellEnd"/>
      <w:r>
        <w:rPr>
          <w:rFonts w:ascii="Arial Narrow" w:eastAsia="Arial Narrow" w:hAnsi="Arial Narrow" w:cs="Arial Narrow"/>
          <w:sz w:val="22"/>
          <w:szCs w:val="22"/>
        </w:rPr>
        <w:t xml:space="preserve"> jautā par nelielo jumta logu izbūvju, kas liekas neproporcionālas, pamatojumu.</w:t>
      </w:r>
    </w:p>
    <w:p w14:paraId="346C8C65"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K.Mičulis</w:t>
      </w:r>
      <w:proofErr w:type="spellEnd"/>
      <w:r>
        <w:rPr>
          <w:rFonts w:ascii="Arial Narrow" w:eastAsia="Arial Narrow" w:hAnsi="Arial Narrow" w:cs="Arial Narrow"/>
          <w:sz w:val="22"/>
          <w:szCs w:val="22"/>
        </w:rPr>
        <w:t xml:space="preserve"> argumentē, ka jumta izbūvju izmērs ir izvēlēts attiecībā pret apkārtējās apbūves izbūvēm, ņemot vērā principu, ka jo augstāks atrodas jumta izbūves, jo nelielākas tās ir. Izmēru saista ar romantiskajām Vecrīgas pažobelēm. </w:t>
      </w:r>
      <w:proofErr w:type="spellStart"/>
      <w:r>
        <w:rPr>
          <w:rFonts w:ascii="Arial Narrow" w:eastAsia="Arial Narrow" w:hAnsi="Arial Narrow" w:cs="Arial Narrow"/>
          <w:sz w:val="22"/>
          <w:szCs w:val="22"/>
        </w:rPr>
        <w:t>Dimensionēšana</w:t>
      </w:r>
      <w:proofErr w:type="spellEnd"/>
      <w:r>
        <w:rPr>
          <w:rFonts w:ascii="Arial Narrow" w:eastAsia="Arial Narrow" w:hAnsi="Arial Narrow" w:cs="Arial Narrow"/>
          <w:sz w:val="22"/>
          <w:szCs w:val="22"/>
        </w:rPr>
        <w:t xml:space="preserve"> ir jautājums, sola lielāku maketu.</w:t>
      </w:r>
    </w:p>
    <w:p w14:paraId="4352D0D0"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A.Kušķis</w:t>
      </w:r>
      <w:proofErr w:type="spellEnd"/>
      <w:r>
        <w:rPr>
          <w:rFonts w:ascii="Arial Narrow" w:eastAsia="Arial Narrow" w:hAnsi="Arial Narrow" w:cs="Arial Narrow"/>
          <w:sz w:val="22"/>
          <w:szCs w:val="22"/>
        </w:rPr>
        <w:t xml:space="preserve"> lūdz pamatot fasādes </w:t>
      </w:r>
      <w:proofErr w:type="spellStart"/>
      <w:r>
        <w:rPr>
          <w:rFonts w:ascii="Arial Narrow" w:eastAsia="Arial Narrow" w:hAnsi="Arial Narrow" w:cs="Arial Narrow"/>
          <w:sz w:val="22"/>
          <w:szCs w:val="22"/>
        </w:rPr>
        <w:t>logailu</w:t>
      </w:r>
      <w:proofErr w:type="spellEnd"/>
      <w:r>
        <w:rPr>
          <w:rFonts w:ascii="Arial Narrow" w:eastAsia="Arial Narrow" w:hAnsi="Arial Narrow" w:cs="Arial Narrow"/>
          <w:sz w:val="22"/>
          <w:szCs w:val="22"/>
        </w:rPr>
        <w:t xml:space="preserve"> dalījumu, kas katrā stāvā kļūst arvien šaurāks, mainot proporcijas.</w:t>
      </w:r>
    </w:p>
    <w:p w14:paraId="5B219866"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K.Mičulis</w:t>
      </w:r>
      <w:proofErr w:type="spellEnd"/>
      <w:r>
        <w:rPr>
          <w:rFonts w:ascii="Arial Narrow" w:eastAsia="Arial Narrow" w:hAnsi="Arial Narrow" w:cs="Arial Narrow"/>
          <w:sz w:val="22"/>
          <w:szCs w:val="22"/>
        </w:rPr>
        <w:t xml:space="preserve"> izvēli pamato ar fasādes kompozīciju - pirmajā stāvā ir plaši, kolonādes ierobežoti logi. Centrālā fasādes triju stāvu daļa ir ar vienāda augstuma logiem, ko akcentē dinamiski pilastri. Mērķis bija sadalīt fasādi mazākās zonās un apjomos. Pēdējo stāvu no pārējiem atdala </w:t>
      </w:r>
      <w:proofErr w:type="spellStart"/>
      <w:r>
        <w:rPr>
          <w:rFonts w:ascii="Arial Narrow" w:eastAsia="Arial Narrow" w:hAnsi="Arial Narrow" w:cs="Arial Narrow"/>
          <w:sz w:val="22"/>
          <w:szCs w:val="22"/>
        </w:rPr>
        <w:t>starpdzega</w:t>
      </w:r>
      <w:proofErr w:type="spellEnd"/>
      <w:r>
        <w:rPr>
          <w:rFonts w:ascii="Arial Narrow" w:eastAsia="Arial Narrow" w:hAnsi="Arial Narrow" w:cs="Arial Narrow"/>
          <w:sz w:val="22"/>
          <w:szCs w:val="22"/>
        </w:rPr>
        <w:t>, līdz ar kuru atkāpjas ķieģeļu plakne. Tiecas uz fragmentāru, ar detaļām nodalītu apjomu. Sākotnēji apsprieda domu par visiem sešiem vienādiem stāviem. Uzskata, ka piedāvāts ir vidusceļš starp kaut ko vēsturisku un laikmetīgu.</w:t>
      </w:r>
    </w:p>
    <w:p w14:paraId="32E05CEB"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P.Ratas</w:t>
      </w:r>
      <w:proofErr w:type="spellEnd"/>
      <w:r>
        <w:rPr>
          <w:rFonts w:ascii="Arial Narrow" w:eastAsia="Arial Narrow" w:hAnsi="Arial Narrow" w:cs="Arial Narrow"/>
          <w:sz w:val="22"/>
          <w:szCs w:val="22"/>
        </w:rPr>
        <w:t xml:space="preserve">, atgriežoties pie jautājuma par jumta izbūvēm, argumentē, ka apkārtējā apbūvē tās ir arī lielākas par projektā esošajām. </w:t>
      </w:r>
    </w:p>
    <w:p w14:paraId="6459715F" w14:textId="77777777" w:rsidR="00FC0AA8" w:rsidRDefault="00A4168F">
      <w:pPr>
        <w:widowControl w:val="0"/>
        <w:spacing w:before="240" w:after="240"/>
        <w:jc w:val="both"/>
        <w:rPr>
          <w:rFonts w:ascii="Arial Narrow" w:eastAsia="Arial Narrow" w:hAnsi="Arial Narrow" w:cs="Arial Narrow"/>
          <w:sz w:val="22"/>
          <w:szCs w:val="22"/>
        </w:rPr>
      </w:pPr>
      <w:r>
        <w:rPr>
          <w:rFonts w:ascii="Arial Narrow" w:eastAsia="Arial Narrow" w:hAnsi="Arial Narrow" w:cs="Arial Narrow"/>
          <w:sz w:val="22"/>
          <w:szCs w:val="22"/>
        </w:rPr>
        <w:t>Norisinās diskusija par jumta izbūvju izmēriem un to nozīmi.</w:t>
      </w:r>
    </w:p>
    <w:p w14:paraId="565F26B9"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P.Ratas</w:t>
      </w:r>
      <w:proofErr w:type="spellEnd"/>
      <w:r>
        <w:rPr>
          <w:rFonts w:ascii="Arial Narrow" w:eastAsia="Arial Narrow" w:hAnsi="Arial Narrow" w:cs="Arial Narrow"/>
          <w:sz w:val="22"/>
          <w:szCs w:val="22"/>
        </w:rPr>
        <w:t xml:space="preserve"> vaicā par jumta logu iedziļinājuma nozīmi. Uzsver, ka pilastri ar katru stāvu kļūst arvien apjomīgāki, kaut arī tektoniski kolonnas virzienā uz augšu kļūst šaurākas. Atsaucas uz grieķu arhitektūras principiem un kolonnas uzbūvi. Pauž viedokli, ka šajā situācijā ir funkcionālas pretrunas, līdz ar ko koptēls riskē zaudēt izteiksmību. Jumta stāva logiem ir potenciāls, kas ar mazu izmēru ierobežo ainavas sniegtās iespējas. Izsaka cerību, ka viesnīcas mērķis ir kļūts par Doma laukuma “</w:t>
      </w:r>
      <w:proofErr w:type="spellStart"/>
      <w:r>
        <w:rPr>
          <w:rFonts w:ascii="Arial Narrow" w:eastAsia="Arial Narrow" w:hAnsi="Arial Narrow" w:cs="Arial Narrow"/>
          <w:sz w:val="22"/>
          <w:szCs w:val="22"/>
        </w:rPr>
        <w:t>Ritz</w:t>
      </w:r>
      <w:proofErr w:type="spellEnd"/>
      <w:r>
        <w:rPr>
          <w:rFonts w:ascii="Arial Narrow" w:eastAsia="Arial Narrow" w:hAnsi="Arial Narrow" w:cs="Arial Narrow"/>
          <w:sz w:val="22"/>
          <w:szCs w:val="22"/>
        </w:rPr>
        <w:t xml:space="preserve">”, vietu, kas piedāvā luksusu, lielisku skatu, baudījumu. Atzīmē, ka ēkai ir jāpiemīt dzirkstele – Radio ēkai ir liela arka, Biržas ēkai ir grezna </w:t>
      </w:r>
      <w:proofErr w:type="spellStart"/>
      <w:r>
        <w:rPr>
          <w:rFonts w:ascii="Arial Narrow" w:eastAsia="Arial Narrow" w:hAnsi="Arial Narrow" w:cs="Arial Narrow"/>
          <w:sz w:val="22"/>
          <w:szCs w:val="22"/>
        </w:rPr>
        <w:t>saspēle</w:t>
      </w:r>
      <w:proofErr w:type="spellEnd"/>
      <w:r>
        <w:rPr>
          <w:rFonts w:ascii="Arial Narrow" w:eastAsia="Arial Narrow" w:hAnsi="Arial Narrow" w:cs="Arial Narrow"/>
          <w:sz w:val="22"/>
          <w:szCs w:val="22"/>
        </w:rPr>
        <w:t xml:space="preserve"> plaknes aizpildījumā. Riskē atgādināt </w:t>
      </w:r>
      <w:proofErr w:type="spellStart"/>
      <w:r>
        <w:rPr>
          <w:rFonts w:ascii="Arial Narrow" w:eastAsia="Arial Narrow" w:hAnsi="Arial Narrow" w:cs="Arial Narrow"/>
          <w:sz w:val="22"/>
          <w:szCs w:val="22"/>
        </w:rPr>
        <w:t>Musolīni</w:t>
      </w:r>
      <w:proofErr w:type="spellEnd"/>
      <w:r>
        <w:rPr>
          <w:rFonts w:ascii="Arial Narrow" w:eastAsia="Arial Narrow" w:hAnsi="Arial Narrow" w:cs="Arial Narrow"/>
          <w:sz w:val="22"/>
          <w:szCs w:val="22"/>
        </w:rPr>
        <w:t xml:space="preserve"> arhitektūru.</w:t>
      </w:r>
    </w:p>
    <w:p w14:paraId="1B5D5F8D"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K.Mičulis</w:t>
      </w:r>
      <w:proofErr w:type="spellEnd"/>
      <w:r>
        <w:rPr>
          <w:rFonts w:ascii="Arial Narrow" w:eastAsia="Arial Narrow" w:hAnsi="Arial Narrow" w:cs="Arial Narrow"/>
          <w:sz w:val="22"/>
          <w:szCs w:val="22"/>
        </w:rPr>
        <w:t xml:space="preserve"> atbild, ka pilastru proporcijas radušās </w:t>
      </w:r>
      <w:proofErr w:type="spellStart"/>
      <w:r>
        <w:rPr>
          <w:rFonts w:ascii="Arial Narrow" w:eastAsia="Arial Narrow" w:hAnsi="Arial Narrow" w:cs="Arial Narrow"/>
          <w:sz w:val="22"/>
          <w:szCs w:val="22"/>
        </w:rPr>
        <w:t>kompozicionālu</w:t>
      </w:r>
      <w:proofErr w:type="spellEnd"/>
      <w:r>
        <w:rPr>
          <w:rFonts w:ascii="Arial Narrow" w:eastAsia="Arial Narrow" w:hAnsi="Arial Narrow" w:cs="Arial Narrow"/>
          <w:sz w:val="22"/>
          <w:szCs w:val="22"/>
        </w:rPr>
        <w:t xml:space="preserve"> apsvērumu, fasādes dinamikas un stāvu augstumu sarkanās līnijas dēļ. Dinamika nepieciešama aktivitātei, ko akcentē ķieģeļu virsma, bet simetrija saglabāta harmoniskam iespaidam un nāk no fasāžu standartizācijas, kā arī plānojuma iespaidā. Pilastru platums katrā stāvā palielinās par 30cm, savukārt dziļums ir 20cm. Tas nemaina telpisko kvalitāti, izjūtu. Autori centušies izvairīties no pilnīgi plakanām fasādēm.</w:t>
      </w:r>
    </w:p>
    <w:p w14:paraId="68275D9E"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P.Ratas</w:t>
      </w:r>
      <w:proofErr w:type="spellEnd"/>
      <w:r>
        <w:rPr>
          <w:rFonts w:ascii="Arial Narrow" w:eastAsia="Arial Narrow" w:hAnsi="Arial Narrow" w:cs="Arial Narrow"/>
          <w:sz w:val="22"/>
          <w:szCs w:val="22"/>
        </w:rPr>
        <w:t xml:space="preserve"> komentē, ka lai iegūtu izteiksmīgu kāpinājumu, nepieciešama dimensija, uzdod retorisku jautājumu, vai šī ir pareizā metode. Kāpiens šajā gadījumā ir uz palodzes. Atsaucas uz Keneta </w:t>
      </w:r>
      <w:proofErr w:type="spellStart"/>
      <w:r>
        <w:rPr>
          <w:rFonts w:ascii="Arial Narrow" w:eastAsia="Arial Narrow" w:hAnsi="Arial Narrow" w:cs="Arial Narrow"/>
          <w:sz w:val="22"/>
          <w:szCs w:val="22"/>
        </w:rPr>
        <w:t>Framptona</w:t>
      </w:r>
      <w:proofErr w:type="spellEnd"/>
      <w:r>
        <w:rPr>
          <w:rFonts w:ascii="Arial Narrow" w:eastAsia="Arial Narrow" w:hAnsi="Arial Narrow" w:cs="Arial Narrow"/>
          <w:sz w:val="22"/>
          <w:szCs w:val="22"/>
        </w:rPr>
        <w:t xml:space="preserve"> grāmatu “</w:t>
      </w:r>
      <w:proofErr w:type="spellStart"/>
      <w:r>
        <w:rPr>
          <w:rFonts w:ascii="Arial Narrow" w:eastAsia="Arial Narrow" w:hAnsi="Arial Narrow" w:cs="Arial Narrow"/>
          <w:sz w:val="22"/>
          <w:szCs w:val="22"/>
        </w:rPr>
        <w:t>Tektonika</w:t>
      </w:r>
      <w:proofErr w:type="spellEnd"/>
      <w:r>
        <w:rPr>
          <w:rFonts w:ascii="Arial Narrow" w:eastAsia="Arial Narrow" w:hAnsi="Arial Narrow" w:cs="Arial Narrow"/>
          <w:sz w:val="22"/>
          <w:szCs w:val="22"/>
        </w:rPr>
        <w:t>”. Izsaka pieņēmumu, ka problēma neslēpjas detalizācijā, bet gan proporcijās.</w:t>
      </w:r>
    </w:p>
    <w:p w14:paraId="493F557B"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klātesošajiem vaicā vai ir vēl kādi jautājumi. Komentē, ka sasniegtais rezultāts ir veiksmīgāks par konkursā </w:t>
      </w:r>
      <w:proofErr w:type="spellStart"/>
      <w:r>
        <w:rPr>
          <w:rFonts w:ascii="Arial Narrow" w:eastAsia="Arial Narrow" w:hAnsi="Arial Narrow" w:cs="Arial Narrow"/>
          <w:sz w:val="22"/>
          <w:szCs w:val="22"/>
        </w:rPr>
        <w:t>uzvarējošo</w:t>
      </w:r>
      <w:proofErr w:type="spellEnd"/>
      <w:r>
        <w:rPr>
          <w:rFonts w:ascii="Arial Narrow" w:eastAsia="Arial Narrow" w:hAnsi="Arial Narrow" w:cs="Arial Narrow"/>
          <w:sz w:val="22"/>
          <w:szCs w:val="22"/>
        </w:rPr>
        <w:t xml:space="preserve"> risinājumu, uzdod jautājumu, kas notika ar sākotnējo projektu.</w:t>
      </w:r>
    </w:p>
    <w:p w14:paraId="1DBF3CC8"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L.Pelsis</w:t>
      </w:r>
      <w:proofErr w:type="spellEnd"/>
      <w:r>
        <w:rPr>
          <w:rFonts w:ascii="Arial Narrow" w:eastAsia="Arial Narrow" w:hAnsi="Arial Narrow" w:cs="Arial Narrow"/>
          <w:sz w:val="22"/>
          <w:szCs w:val="22"/>
        </w:rPr>
        <w:t xml:space="preserve"> atbild, ka tika parakstīts līgums un autortiesības ir nodotas. Iemesls arhitektu maiņai ir pasūtītāja un </w:t>
      </w:r>
      <w:proofErr w:type="spellStart"/>
      <w:r>
        <w:rPr>
          <w:rFonts w:ascii="Arial Narrow" w:eastAsia="Arial Narrow" w:hAnsi="Arial Narrow" w:cs="Arial Narrow"/>
          <w:sz w:val="22"/>
          <w:szCs w:val="22"/>
        </w:rPr>
        <w:t>sāotnējā</w:t>
      </w:r>
      <w:proofErr w:type="spellEnd"/>
      <w:r>
        <w:rPr>
          <w:rFonts w:ascii="Arial Narrow" w:eastAsia="Arial Narrow" w:hAnsi="Arial Narrow" w:cs="Arial Narrow"/>
          <w:sz w:val="22"/>
          <w:szCs w:val="22"/>
        </w:rPr>
        <w:t xml:space="preserve"> arhitekta vīzijas atšķirības.</w:t>
      </w:r>
    </w:p>
    <w:p w14:paraId="4C8B8A1D"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uzdod jautājumu, vai juridiskais aspekts ir nokārtots, uz ko </w:t>
      </w:r>
      <w:proofErr w:type="spellStart"/>
      <w:r>
        <w:rPr>
          <w:rFonts w:ascii="Arial Narrow" w:eastAsia="Arial Narrow" w:hAnsi="Arial Narrow" w:cs="Arial Narrow"/>
          <w:sz w:val="22"/>
          <w:szCs w:val="22"/>
        </w:rPr>
        <w:t>L.Pelsis</w:t>
      </w:r>
      <w:proofErr w:type="spellEnd"/>
      <w:r>
        <w:rPr>
          <w:rFonts w:ascii="Arial Narrow" w:eastAsia="Arial Narrow" w:hAnsi="Arial Narrow" w:cs="Arial Narrow"/>
          <w:sz w:val="22"/>
          <w:szCs w:val="22"/>
        </w:rPr>
        <w:t xml:space="preserve"> atbild apstiprinoši.</w:t>
      </w:r>
    </w:p>
    <w:p w14:paraId="203E62FD"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secina, ka pamatprincipi ir saglabāti, pievērsta uzmanība materialitātei. Vēlreiz precizē, vai sadalījums 5 ēkās neiekļaujas vēsturiskajās robežās.</w:t>
      </w:r>
    </w:p>
    <w:p w14:paraId="14683F55"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lastRenderedPageBreak/>
        <w:t>K.Mičulis</w:t>
      </w:r>
      <w:proofErr w:type="spellEnd"/>
      <w:r>
        <w:rPr>
          <w:rFonts w:ascii="Arial Narrow" w:eastAsia="Arial Narrow" w:hAnsi="Arial Narrow" w:cs="Arial Narrow"/>
          <w:sz w:val="22"/>
          <w:szCs w:val="22"/>
        </w:rPr>
        <w:t xml:space="preserve"> saka, ka tas vēl ir jāprecizē, tika izmantots konkursa uzvarētāja piedāvātais dalījums.</w:t>
      </w:r>
    </w:p>
    <w:p w14:paraId="7E5254ED"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aicina parējos sēdes līdzdalībniekus izteikt savus viedokļus.</w:t>
      </w:r>
    </w:p>
    <w:p w14:paraId="3790F904" w14:textId="6C778DD3"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min, ka jautājums par projektu ir ilgi bijis aktuāls. No vienas puses, nav iemesls bažīties, ka piedāvājums kaut kādā veidā sabojās Rīgas vēsturisko centru un ar savu klātbūtni izjauks noskaņu, kas piemīt šai vietai. No otras – nevarētu teikt, ka projekts ir īpašs notikums Latvijas arhitektūrā. Turpina, ka piedāvātais produkts ir dažādu elementu un ietekmju kombinācija. Šī nav gluži mūsdienu arhitektūra, nedz arī imitācija, drīzāk kaut kas pa vidu. Ir mūsdienu arhitektūras ietekmes, bet paraugoties uz margām vai jumtu, tajā a</w:t>
      </w:r>
      <w:r w:rsidR="00663551">
        <w:rPr>
          <w:rFonts w:ascii="Arial Narrow" w:eastAsia="Arial Narrow" w:hAnsi="Arial Narrow" w:cs="Arial Narrow"/>
          <w:sz w:val="22"/>
          <w:szCs w:val="22"/>
        </w:rPr>
        <w:t>t</w:t>
      </w:r>
      <w:r>
        <w:rPr>
          <w:rFonts w:ascii="Arial Narrow" w:eastAsia="Arial Narrow" w:hAnsi="Arial Narrow" w:cs="Arial Narrow"/>
          <w:sz w:val="22"/>
          <w:szCs w:val="22"/>
        </w:rPr>
        <w:t>rodas visa kā par daudz. Pauž bažas par to, ka tik nozīmīgā un ekskluzīvā vietā, kur iespējams mūsdienīgas domāšanas un iespēju apliecinājums, var tikt uzcelta izteikta viduvējība. Piekrīt, ka vēl jāmeklē risinājumi, bet min, ka īsto sajūtu būs iespējams notvert ar moderno tehnoloģiju maketēšanas iespējām.</w:t>
      </w:r>
    </w:p>
    <w:p w14:paraId="4FADDE1A" w14:textId="29F6F9C5"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aicina apsvērt </w:t>
      </w:r>
      <w:proofErr w:type="spellStart"/>
      <w:r>
        <w:rPr>
          <w:rFonts w:ascii="Arial Narrow" w:eastAsia="Arial Narrow" w:hAnsi="Arial Narrow" w:cs="Arial Narrow"/>
          <w:sz w:val="22"/>
          <w:szCs w:val="22"/>
        </w:rPr>
        <w:t>tektoniku</w:t>
      </w:r>
      <w:proofErr w:type="spellEnd"/>
      <w:r>
        <w:rPr>
          <w:rFonts w:ascii="Arial Narrow" w:eastAsia="Arial Narrow" w:hAnsi="Arial Narrow" w:cs="Arial Narrow"/>
          <w:sz w:val="22"/>
          <w:szCs w:val="22"/>
        </w:rPr>
        <w:t xml:space="preserve">, fasāžu tēlu. Konkursā bija vienots tēls fasādei, apjomīgs fasāžu risinājums, kā veiksmīgu min pirmā stāva cokola uzsvērumu gaišos toņos. Eleganta nianse ir faktūras nianses, taču kopējā tēlā tas pazūd. Pauž, ka margu risinājums ir </w:t>
      </w:r>
      <w:proofErr w:type="spellStart"/>
      <w:r>
        <w:rPr>
          <w:rFonts w:ascii="Arial Narrow" w:eastAsia="Arial Narrow" w:hAnsi="Arial Narrow" w:cs="Arial Narrow"/>
          <w:sz w:val="22"/>
          <w:szCs w:val="22"/>
        </w:rPr>
        <w:t>kičīgs</w:t>
      </w:r>
      <w:proofErr w:type="spellEnd"/>
      <w:r>
        <w:rPr>
          <w:rFonts w:ascii="Arial Narrow" w:eastAsia="Arial Narrow" w:hAnsi="Arial Narrow" w:cs="Arial Narrow"/>
          <w:sz w:val="22"/>
          <w:szCs w:val="22"/>
        </w:rPr>
        <w:t>, kuram ieme</w:t>
      </w:r>
      <w:r w:rsidR="00663551">
        <w:rPr>
          <w:rFonts w:ascii="Arial Narrow" w:eastAsia="Arial Narrow" w:hAnsi="Arial Narrow" w:cs="Arial Narrow"/>
          <w:sz w:val="22"/>
          <w:szCs w:val="22"/>
        </w:rPr>
        <w:t>sls tam nav gluži skaidrs, iespē</w:t>
      </w:r>
      <w:r>
        <w:rPr>
          <w:rFonts w:ascii="Arial Narrow" w:eastAsia="Arial Narrow" w:hAnsi="Arial Narrow" w:cs="Arial Narrow"/>
          <w:sz w:val="22"/>
          <w:szCs w:val="22"/>
        </w:rPr>
        <w:t>jams arhitekti pārlieku rūpīgi seko ieteikumiem. Fasāžu tēla risinājumam iesaka aplūkot konkursa rezultātus.</w:t>
      </w:r>
    </w:p>
    <w:p w14:paraId="5C2E6881" w14:textId="1CA7133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V.Brūzis</w:t>
      </w:r>
      <w:proofErr w:type="spellEnd"/>
      <w:r>
        <w:rPr>
          <w:rFonts w:ascii="Arial Narrow" w:eastAsia="Arial Narrow" w:hAnsi="Arial Narrow" w:cs="Arial Narrow"/>
          <w:sz w:val="22"/>
          <w:szCs w:val="22"/>
        </w:rPr>
        <w:t xml:space="preserve"> oponē, ka konkursa uzvarētājs, viņaprāt, nebija veiksmīgāks par patlaban esošo risinājumu. Lūdz apsvērt dažādus jumta toņu piemērus. Vaicā, kādēļ izvēlēts tieši pelēkais. Piekrīt, ka sākotnēji fasāde bija vieglāka, ne tik dziļa smag</w:t>
      </w:r>
      <w:r w:rsidR="00663551">
        <w:rPr>
          <w:rFonts w:ascii="Arial Narrow" w:eastAsia="Arial Narrow" w:hAnsi="Arial Narrow" w:cs="Arial Narrow"/>
          <w:sz w:val="22"/>
          <w:szCs w:val="22"/>
        </w:rPr>
        <w:t>nēja, plastiska. Kā pozitīvu ie</w:t>
      </w:r>
      <w:r>
        <w:rPr>
          <w:rFonts w:ascii="Arial Narrow" w:eastAsia="Arial Narrow" w:hAnsi="Arial Narrow" w:cs="Arial Narrow"/>
          <w:sz w:val="22"/>
          <w:szCs w:val="22"/>
        </w:rPr>
        <w:t xml:space="preserve">guvumu akcentē ka </w:t>
      </w:r>
      <w:proofErr w:type="spellStart"/>
      <w:r>
        <w:rPr>
          <w:rFonts w:ascii="Arial Narrow" w:eastAsia="Arial Narrow" w:hAnsi="Arial Narrow" w:cs="Arial Narrow"/>
          <w:sz w:val="22"/>
          <w:szCs w:val="22"/>
        </w:rPr>
        <w:t>būvapjomu</w:t>
      </w:r>
      <w:proofErr w:type="spellEnd"/>
      <w:r>
        <w:rPr>
          <w:rFonts w:ascii="Arial Narrow" w:eastAsia="Arial Narrow" w:hAnsi="Arial Narrow" w:cs="Arial Narrow"/>
          <w:sz w:val="22"/>
          <w:szCs w:val="22"/>
        </w:rPr>
        <w:t xml:space="preserve"> sadalījumu un sakārtotu jumtu. Aizsargmūra fragmentu iesaka konservēt, lai izvairītos no mitruma kaitīgās ietekmes. Kopumā uzskata, ka virzība uz</w:t>
      </w:r>
      <w:r w:rsidR="00663551">
        <w:rPr>
          <w:rFonts w:ascii="Arial Narrow" w:eastAsia="Arial Narrow" w:hAnsi="Arial Narrow" w:cs="Arial Narrow"/>
          <w:sz w:val="22"/>
          <w:szCs w:val="22"/>
        </w:rPr>
        <w:t xml:space="preserve"> priekšu ir notikusi, fasāde ir monumentā</w:t>
      </w:r>
      <w:r>
        <w:rPr>
          <w:rFonts w:ascii="Arial Narrow" w:eastAsia="Arial Narrow" w:hAnsi="Arial Narrow" w:cs="Arial Narrow"/>
          <w:sz w:val="22"/>
          <w:szCs w:val="22"/>
        </w:rPr>
        <w:t>lāka. Iesaka iedziļināties tajā, kā ēka nolasāma kontekstā ar Radio ēku.</w:t>
      </w:r>
    </w:p>
    <w:p w14:paraId="7B6C0DA1"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lūdz </w:t>
      </w:r>
      <w:proofErr w:type="spellStart"/>
      <w:r>
        <w:rPr>
          <w:rFonts w:ascii="Arial Narrow" w:eastAsia="Arial Narrow" w:hAnsi="Arial Narrow" w:cs="Arial Narrow"/>
          <w:sz w:val="22"/>
          <w:szCs w:val="22"/>
        </w:rPr>
        <w:t>A.Ancāni</w:t>
      </w:r>
      <w:proofErr w:type="spellEnd"/>
      <w:r>
        <w:rPr>
          <w:rFonts w:ascii="Arial Narrow" w:eastAsia="Arial Narrow" w:hAnsi="Arial Narrow" w:cs="Arial Narrow"/>
          <w:sz w:val="22"/>
          <w:szCs w:val="22"/>
        </w:rPr>
        <w:t xml:space="preserve"> izteikt viedokli.</w:t>
      </w:r>
    </w:p>
    <w:p w14:paraId="7B53C17C" w14:textId="3EEAC012"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A.Ancānei</w:t>
      </w:r>
      <w:proofErr w:type="spellEnd"/>
      <w:r>
        <w:rPr>
          <w:rFonts w:ascii="Arial Narrow" w:eastAsia="Arial Narrow" w:hAnsi="Arial Narrow" w:cs="Arial Narrow"/>
          <w:sz w:val="22"/>
          <w:szCs w:val="22"/>
        </w:rPr>
        <w:t xml:space="preserve"> nav iebildumu pret risinājumu un procesa virzību ēkām Ti</w:t>
      </w:r>
      <w:r w:rsidR="00663551">
        <w:rPr>
          <w:rFonts w:ascii="Arial Narrow" w:eastAsia="Arial Narrow" w:hAnsi="Arial Narrow" w:cs="Arial Narrow"/>
          <w:sz w:val="22"/>
          <w:szCs w:val="22"/>
        </w:rPr>
        <w:t>r</w:t>
      </w:r>
      <w:r>
        <w:rPr>
          <w:rFonts w:ascii="Arial Narrow" w:eastAsia="Arial Narrow" w:hAnsi="Arial Narrow" w:cs="Arial Narrow"/>
          <w:sz w:val="22"/>
          <w:szCs w:val="22"/>
        </w:rPr>
        <w:t xml:space="preserve">goņu ielā 5/7. Kā pozitīvu aspektu uzsver to, ka tika likvidēti padomju laiku uzslāņojumi jumtiem un fasādēm, tādejādi veidojot harmoniskāku ainu. Akceptē fasāžu risinājumu arī </w:t>
      </w:r>
      <w:proofErr w:type="spellStart"/>
      <w:r>
        <w:rPr>
          <w:rFonts w:ascii="Arial Narrow" w:eastAsia="Arial Narrow" w:hAnsi="Arial Narrow" w:cs="Arial Narrow"/>
          <w:sz w:val="22"/>
          <w:szCs w:val="22"/>
        </w:rPr>
        <w:t>Rozena</w:t>
      </w:r>
      <w:proofErr w:type="spellEnd"/>
      <w:r>
        <w:rPr>
          <w:rFonts w:ascii="Arial Narrow" w:eastAsia="Arial Narrow" w:hAnsi="Arial Narrow" w:cs="Arial Narrow"/>
          <w:sz w:val="22"/>
          <w:szCs w:val="22"/>
        </w:rPr>
        <w:t xml:space="preserve"> ielā. Kas attiecas uz jaunbūvi, piekrīt, ka ēka varētu būt izteiksmīgāka, pilastriem vēlams rast sabalansētāku tēlu. Doma laukuma fasādē mulsinošs stāvu sadalījums, būtu nepieciešama lielāka vienkāršība, kuras rezultātā iespējams iegūt estētiski tīkamāku rezultātu, neaizmirstot par vides kontekstu, kurā rodams gan klasicisms, gan </w:t>
      </w:r>
      <w:proofErr w:type="spellStart"/>
      <w:r>
        <w:rPr>
          <w:rFonts w:ascii="Arial Narrow" w:eastAsia="Arial Narrow" w:hAnsi="Arial Narrow" w:cs="Arial Narrow"/>
          <w:sz w:val="22"/>
          <w:szCs w:val="22"/>
        </w:rPr>
        <w:t>historisma</w:t>
      </w:r>
      <w:proofErr w:type="spellEnd"/>
      <w:r>
        <w:rPr>
          <w:rFonts w:ascii="Arial Narrow" w:eastAsia="Arial Narrow" w:hAnsi="Arial Narrow" w:cs="Arial Narrow"/>
          <w:sz w:val="22"/>
          <w:szCs w:val="22"/>
        </w:rPr>
        <w:t xml:space="preserve"> perioda arhitektūra, gan funkcionālisms. Visos piemēros rodama proporciju loģika, kas ir atslēga projekta veiksmīgam turpinājumam.</w:t>
      </w:r>
    </w:p>
    <w:p w14:paraId="5732B6BE" w14:textId="5A22A77A"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A.Kušķis</w:t>
      </w:r>
      <w:proofErr w:type="spellEnd"/>
      <w:r>
        <w:rPr>
          <w:rFonts w:ascii="Arial Narrow" w:eastAsia="Arial Narrow" w:hAnsi="Arial Narrow" w:cs="Arial Narrow"/>
          <w:sz w:val="22"/>
          <w:szCs w:val="22"/>
        </w:rPr>
        <w:t xml:space="preserve"> kā problemātisku uzsver 4. un 5. stāva joslu – rodas iespaids par vēlākā periodā piebūvētu, </w:t>
      </w:r>
      <w:r w:rsidR="009D03A5">
        <w:rPr>
          <w:rFonts w:ascii="Arial Narrow" w:eastAsia="Arial Narrow" w:hAnsi="Arial Narrow" w:cs="Arial Narrow"/>
          <w:sz w:val="22"/>
          <w:szCs w:val="22"/>
        </w:rPr>
        <w:t xml:space="preserve">it kā </w:t>
      </w:r>
      <w:r>
        <w:rPr>
          <w:rFonts w:ascii="Arial Narrow" w:eastAsia="Arial Narrow" w:hAnsi="Arial Narrow" w:cs="Arial Narrow"/>
          <w:sz w:val="22"/>
          <w:szCs w:val="22"/>
        </w:rPr>
        <w:t xml:space="preserve">saspiestu stāvu. Aicina pārdomāt risinājumu par jumta logu izbūvēm, kas, iespējams, varētu būt lielākas. Skeptiski raugās uz </w:t>
      </w:r>
      <w:r w:rsidR="009D03A5">
        <w:rPr>
          <w:rFonts w:ascii="Arial Narrow" w:eastAsia="Arial Narrow" w:hAnsi="Arial Narrow" w:cs="Arial Narrow"/>
          <w:sz w:val="22"/>
          <w:szCs w:val="22"/>
        </w:rPr>
        <w:t xml:space="preserve">restorāna </w:t>
      </w:r>
      <w:r>
        <w:rPr>
          <w:rFonts w:ascii="Arial Narrow" w:eastAsia="Arial Narrow" w:hAnsi="Arial Narrow" w:cs="Arial Narrow"/>
          <w:sz w:val="22"/>
          <w:szCs w:val="22"/>
        </w:rPr>
        <w:t xml:space="preserve">galdiņu izvietojumu </w:t>
      </w:r>
      <w:r w:rsidR="009D03A5">
        <w:rPr>
          <w:rFonts w:ascii="Arial Narrow" w:eastAsia="Arial Narrow" w:hAnsi="Arial Narrow" w:cs="Arial Narrow"/>
          <w:sz w:val="22"/>
          <w:szCs w:val="22"/>
        </w:rPr>
        <w:t xml:space="preserve">interjerā tieši </w:t>
      </w:r>
      <w:r>
        <w:rPr>
          <w:rFonts w:ascii="Arial Narrow" w:eastAsia="Arial Narrow" w:hAnsi="Arial Narrow" w:cs="Arial Narrow"/>
          <w:sz w:val="22"/>
          <w:szCs w:val="22"/>
        </w:rPr>
        <w:t xml:space="preserve">pie </w:t>
      </w:r>
      <w:r w:rsidR="009D03A5">
        <w:rPr>
          <w:rFonts w:ascii="Arial Narrow" w:eastAsia="Arial Narrow" w:hAnsi="Arial Narrow" w:cs="Arial Narrow"/>
          <w:sz w:val="22"/>
          <w:szCs w:val="22"/>
        </w:rPr>
        <w:t xml:space="preserve">eksponējamā vēsturiskā </w:t>
      </w:r>
      <w:r>
        <w:rPr>
          <w:rFonts w:ascii="Arial Narrow" w:eastAsia="Arial Narrow" w:hAnsi="Arial Narrow" w:cs="Arial Narrow"/>
          <w:sz w:val="22"/>
          <w:szCs w:val="22"/>
        </w:rPr>
        <w:t>aizsargmūra fragmenta, iesaka paplašināt piekļuves iespējas arī pārējiem apmeklētājiem.</w:t>
      </w:r>
    </w:p>
    <w:p w14:paraId="4F998B3D"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atgādina, ka jautājums nav iesniegts kā konsultācija, ņemot vērā, ka iesniedzējs ir būvvalde, līdz ar ko vēlams būtu balsojums.</w:t>
      </w:r>
    </w:p>
    <w:p w14:paraId="507F726F"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vaicā, kā RVC SAP ņems vērā sabiedrības viedokli, kas šajā gadījumā ir svarīgs.</w:t>
      </w:r>
    </w:p>
    <w:p w14:paraId="4455ECE8"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V.Brūzis</w:t>
      </w:r>
      <w:proofErr w:type="spellEnd"/>
      <w:r>
        <w:rPr>
          <w:rFonts w:ascii="Arial Narrow" w:eastAsia="Arial Narrow" w:hAnsi="Arial Narrow" w:cs="Arial Narrow"/>
          <w:sz w:val="22"/>
          <w:szCs w:val="22"/>
        </w:rPr>
        <w:t xml:space="preserve"> prāto, ka varbūt vispirms labāk jautājumu nodot publiskam balsojumam.</w:t>
      </w:r>
    </w:p>
    <w:p w14:paraId="2F6E5F4B" w14:textId="0C56BF9C"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uzsver, ka no juridiskā viedokļa, ja projekts tiek apstiprināts RVC SAP, tad, teorētiski, sabiedrības balsojums vairs nav nepieciešams. Bija solīt</w:t>
      </w:r>
      <w:r w:rsidR="00663551">
        <w:rPr>
          <w:rFonts w:ascii="Arial Narrow" w:eastAsia="Arial Narrow" w:hAnsi="Arial Narrow" w:cs="Arial Narrow"/>
          <w:sz w:val="22"/>
          <w:szCs w:val="22"/>
        </w:rPr>
        <w:t>s, ka pirms galējo lēmumu pieņe</w:t>
      </w:r>
      <w:r>
        <w:rPr>
          <w:rFonts w:ascii="Arial Narrow" w:eastAsia="Arial Narrow" w:hAnsi="Arial Narrow" w:cs="Arial Narrow"/>
          <w:sz w:val="22"/>
          <w:szCs w:val="22"/>
        </w:rPr>
        <w:t>mšanas nepieciešams konsultēties ar sabiedrību.</w:t>
      </w:r>
    </w:p>
    <w:p w14:paraId="384A8003" w14:textId="5D3878F2"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A.Kušķis</w:t>
      </w:r>
      <w:proofErr w:type="spellEnd"/>
      <w:r>
        <w:rPr>
          <w:rFonts w:ascii="Arial Narrow" w:eastAsia="Arial Narrow" w:hAnsi="Arial Narrow" w:cs="Arial Narrow"/>
          <w:sz w:val="22"/>
          <w:szCs w:val="22"/>
        </w:rPr>
        <w:t xml:space="preserve"> norāda, ka </w:t>
      </w:r>
      <w:r w:rsidR="000B33E8">
        <w:rPr>
          <w:rFonts w:ascii="Arial Narrow" w:eastAsia="Arial Narrow" w:hAnsi="Arial Narrow" w:cs="Arial Narrow"/>
          <w:sz w:val="22"/>
          <w:szCs w:val="22"/>
        </w:rPr>
        <w:t xml:space="preserve">iesniegtajā </w:t>
      </w:r>
      <w:r>
        <w:rPr>
          <w:rFonts w:ascii="Arial Narrow" w:eastAsia="Arial Narrow" w:hAnsi="Arial Narrow" w:cs="Arial Narrow"/>
          <w:sz w:val="22"/>
          <w:szCs w:val="22"/>
        </w:rPr>
        <w:t xml:space="preserve">RD PAD vēstulē tika ieteikts </w:t>
      </w:r>
      <w:r w:rsidR="000B33E8">
        <w:rPr>
          <w:rFonts w:ascii="Arial Narrow" w:eastAsia="Arial Narrow" w:hAnsi="Arial Narrow" w:cs="Arial Narrow"/>
          <w:sz w:val="22"/>
          <w:szCs w:val="22"/>
        </w:rPr>
        <w:t xml:space="preserve">veikt </w:t>
      </w:r>
      <w:r>
        <w:rPr>
          <w:rFonts w:ascii="Arial Narrow" w:eastAsia="Arial Narrow" w:hAnsi="Arial Narrow" w:cs="Arial Narrow"/>
          <w:sz w:val="22"/>
          <w:szCs w:val="22"/>
        </w:rPr>
        <w:t>sabiedrības balsojum</w:t>
      </w:r>
      <w:r w:rsidR="000B33E8">
        <w:rPr>
          <w:rFonts w:ascii="Arial Narrow" w:eastAsia="Arial Narrow" w:hAnsi="Arial Narrow" w:cs="Arial Narrow"/>
          <w:sz w:val="22"/>
          <w:szCs w:val="22"/>
        </w:rPr>
        <w:t>u</w:t>
      </w:r>
      <w:r>
        <w:rPr>
          <w:rFonts w:ascii="Arial Narrow" w:eastAsia="Arial Narrow" w:hAnsi="Arial Narrow" w:cs="Arial Narrow"/>
          <w:sz w:val="22"/>
          <w:szCs w:val="22"/>
        </w:rPr>
        <w:t xml:space="preserve"> pēc tam, taču </w:t>
      </w:r>
      <w:r>
        <w:rPr>
          <w:rFonts w:ascii="Arial Narrow" w:eastAsia="Arial Narrow" w:hAnsi="Arial Narrow" w:cs="Arial Narrow"/>
          <w:sz w:val="22"/>
          <w:szCs w:val="22"/>
        </w:rPr>
        <w:lastRenderedPageBreak/>
        <w:t>tas nav gluži loģiski.</w:t>
      </w:r>
    </w:p>
    <w:p w14:paraId="1D1DBCAC"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atgādina, ka sākotnēji bija domāts pirms galējā lēmums pieņemšanas konsultēties ar sabiedrību, kas arī būtu jāņem vērā. Pieļauj, ka izsakot RVC SAP bažas un pārdomas, iespējams konsultāciju ar sabiedrību izvirzīt kā svarīgu soli.</w:t>
      </w:r>
    </w:p>
    <w:p w14:paraId="18DBD433"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izsaka pieņēmumu, ka šādu rekomendāciju iespējams veikt.</w:t>
      </w:r>
    </w:p>
    <w:p w14:paraId="44686778" w14:textId="55DDA729"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L.Pelsis</w:t>
      </w:r>
      <w:proofErr w:type="spellEnd"/>
      <w:r>
        <w:rPr>
          <w:rFonts w:ascii="Arial Narrow" w:eastAsia="Arial Narrow" w:hAnsi="Arial Narrow" w:cs="Arial Narrow"/>
          <w:sz w:val="22"/>
          <w:szCs w:val="22"/>
        </w:rPr>
        <w:t xml:space="preserve"> skaidro, ka projekta autori saņēmuši RVC SAP Būvniecības padomes lēmumu, kur minēts, ka pirms publiskās apspriešanas projektu jāsaskaņo ar NKMP un RVC SAP, līdz ar to pirms tam projektu iesniegt publiskai apspriešanai nav iespējams. Pēc personīgās pieredzes uzskata, ka sabiedrība diez vai spēs kvalitatīvi novērtēt projektu, ja mērķis ir nonākt pie kopsaucēja. Izceļ, ka galamērķis ir saņemt būvatļauju.</w:t>
      </w:r>
    </w:p>
    <w:p w14:paraId="7456303F"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piekrīt, ka ir nianses, kuras pamanīt spēj tikai speciālisti. Piezīmē, ka RVC SAP nevar pieņemt lēmumu, ja NKMP nav snieguši savu slēdzienu.</w:t>
      </w:r>
    </w:p>
    <w:p w14:paraId="2985CFEF"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min, ka ir bijuši vairāki gadījumi, kad NKMP ļauj projektam attīstīties, bet galīgo lēmumu spēj pieņemt vienīgi pēc sabiedrības viedokļa uzzināšanas, šāds process ir vēlams sarežģītu situāciju gadījumos. Atgādina, ka sākotnēji norisējušas agresīvas diskusijas par to, vai attiecīgajā zemes gabalā vispār ir pieļaujama būvniecība, līdz ar ko konsultācija ar sabiedrību ir vēlama. Galīgais lēmums tiek pieņemts vairākās institūcijās.</w:t>
      </w:r>
    </w:p>
    <w:p w14:paraId="0D86BECC" w14:textId="22F22063"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atzīmē, ka RVC SAP ir tiesības turēties pie šāda principa, uzskata, ka jautājums ir par to, vai projekts šādā stadijā ir publiski atrādāms, ja ir daudz neskaidru momentu. Kur ir robeža starp jauno ēku un vēsturiskas apbūves pārstāstu? Ēkas ir sadalītas brīvā stilā, jābūt paskaidrojumiem, kas tiek darīts – vai tā ir konkrēta vēsturiska posma imitācija un kāds ir proporciju pamatojums. Ir daudz neatbil</w:t>
      </w:r>
      <w:r w:rsidR="00BD7E03">
        <w:rPr>
          <w:rFonts w:ascii="Arial Narrow" w:eastAsia="Arial Narrow" w:hAnsi="Arial Narrow" w:cs="Arial Narrow"/>
          <w:sz w:val="22"/>
          <w:szCs w:val="22"/>
        </w:rPr>
        <w:t>d</w:t>
      </w:r>
      <w:r>
        <w:rPr>
          <w:rFonts w:ascii="Arial Narrow" w:eastAsia="Arial Narrow" w:hAnsi="Arial Narrow" w:cs="Arial Narrow"/>
          <w:sz w:val="22"/>
          <w:szCs w:val="22"/>
        </w:rPr>
        <w:t>ētu jautājumu. Uzskata, ka arī konkursa rezultāts ir dekoratīvs.</w:t>
      </w:r>
    </w:p>
    <w:p w14:paraId="055249B7"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V.Brūzis</w:t>
      </w:r>
      <w:proofErr w:type="spellEnd"/>
      <w:r>
        <w:rPr>
          <w:rFonts w:ascii="Arial Narrow" w:eastAsia="Arial Narrow" w:hAnsi="Arial Narrow" w:cs="Arial Narrow"/>
          <w:sz w:val="22"/>
          <w:szCs w:val="22"/>
        </w:rPr>
        <w:t xml:space="preserve"> piemetina, ka pirms vieta tika akceptēta, notika lielas diskusijas. Robežas varētu arī atbilst, bet vērš uzmanību, ka ēkām izmantots ir maksimālais augstums, kāds attiecīgajā vietā ir iespējams, jo vēsturiskā apbūve bija krietni vien zemāka.</w:t>
      </w:r>
    </w:p>
    <w:p w14:paraId="40E2AE66"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akcentē apjomu dalījuma pamatojuma nepieciešamību. Kāpēc dalījums ir tieši tāds, kāds ir šis iemesls?</w:t>
      </w:r>
    </w:p>
    <w:p w14:paraId="53494C61"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V.Brūzis</w:t>
      </w:r>
      <w:proofErr w:type="spellEnd"/>
      <w:r>
        <w:rPr>
          <w:rFonts w:ascii="Arial Narrow" w:eastAsia="Arial Narrow" w:hAnsi="Arial Narrow" w:cs="Arial Narrow"/>
          <w:sz w:val="22"/>
          <w:szCs w:val="22"/>
        </w:rPr>
        <w:t xml:space="preserve"> atbild, ka tā kā šāds dalījums ir konkursa uzvarētāju tālāk nodotais mantojums, </w:t>
      </w:r>
      <w:proofErr w:type="spellStart"/>
      <w:r>
        <w:rPr>
          <w:rFonts w:ascii="Arial Narrow" w:eastAsia="Arial Narrow" w:hAnsi="Arial Narrow" w:cs="Arial Narrow"/>
          <w:sz w:val="22"/>
          <w:szCs w:val="22"/>
        </w:rPr>
        <w:t>šābrīža</w:t>
      </w:r>
      <w:proofErr w:type="spellEnd"/>
      <w:r>
        <w:rPr>
          <w:rFonts w:ascii="Arial Narrow" w:eastAsia="Arial Narrow" w:hAnsi="Arial Narrow" w:cs="Arial Narrow"/>
          <w:sz w:val="22"/>
          <w:szCs w:val="22"/>
        </w:rPr>
        <w:t xml:space="preserve"> projekta autori, iespējams, vēlas ar pietāti pieturēties pie pamata formulas, neveikt jaunu dalījumu.</w:t>
      </w:r>
    </w:p>
    <w:p w14:paraId="3E041076"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K.Mičulis</w:t>
      </w:r>
      <w:proofErr w:type="spellEnd"/>
      <w:r>
        <w:rPr>
          <w:rFonts w:ascii="Arial Narrow" w:eastAsia="Arial Narrow" w:hAnsi="Arial Narrow" w:cs="Arial Narrow"/>
          <w:sz w:val="22"/>
          <w:szCs w:val="22"/>
        </w:rPr>
        <w:t xml:space="preserve"> piekrīt </w:t>
      </w:r>
      <w:proofErr w:type="spellStart"/>
      <w:r>
        <w:rPr>
          <w:rFonts w:ascii="Arial Narrow" w:eastAsia="Arial Narrow" w:hAnsi="Arial Narrow" w:cs="Arial Narrow"/>
          <w:sz w:val="22"/>
          <w:szCs w:val="22"/>
        </w:rPr>
        <w:t>V.Brūzim</w:t>
      </w:r>
      <w:proofErr w:type="spellEnd"/>
      <w:r>
        <w:rPr>
          <w:rFonts w:ascii="Arial Narrow" w:eastAsia="Arial Narrow" w:hAnsi="Arial Narrow" w:cs="Arial Narrow"/>
          <w:sz w:val="22"/>
          <w:szCs w:val="22"/>
        </w:rPr>
        <w:t>, ka apjomu dalījums pastāvēja arī konkursa versijā, uz kura pamata arhitekti izstrādāja savu piedāvājumu, bet ar jaunu fasāžu arhitektūru.</w:t>
      </w:r>
    </w:p>
    <w:p w14:paraId="3CF855EF"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izsaka šaubas, vai apjoms jaunbūvei nav pārlieku liels.</w:t>
      </w:r>
    </w:p>
    <w:p w14:paraId="1E058E37"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vaicā Padomei, vai tā tālākai virzībai var rekomendēt projekta publisku apspriešanu.</w:t>
      </w:r>
    </w:p>
    <w:p w14:paraId="562D8608"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V.Brūzis</w:t>
      </w:r>
      <w:proofErr w:type="spellEnd"/>
      <w:r>
        <w:rPr>
          <w:rFonts w:ascii="Arial Narrow" w:eastAsia="Arial Narrow" w:hAnsi="Arial Narrow" w:cs="Arial Narrow"/>
          <w:sz w:val="22"/>
          <w:szCs w:val="22"/>
        </w:rPr>
        <w:t xml:space="preserve"> uzdod jautājumu, ko Padome vēlas redzēt projektā, ja tas netiek rekomendēts publiskai apspriešanai. Vai aktuālā problēma ir apjomu dalījums, balstoties uz to, ka projekta </w:t>
      </w:r>
      <w:proofErr w:type="spellStart"/>
      <w:r>
        <w:rPr>
          <w:rFonts w:ascii="Arial Narrow" w:eastAsia="Arial Narrow" w:hAnsi="Arial Narrow" w:cs="Arial Narrow"/>
          <w:sz w:val="22"/>
          <w:szCs w:val="22"/>
        </w:rPr>
        <w:t>šābrīža</w:t>
      </w:r>
      <w:proofErr w:type="spellEnd"/>
      <w:r>
        <w:rPr>
          <w:rFonts w:ascii="Arial Narrow" w:eastAsia="Arial Narrow" w:hAnsi="Arial Narrow" w:cs="Arial Narrow"/>
          <w:sz w:val="22"/>
          <w:szCs w:val="22"/>
        </w:rPr>
        <w:t xml:space="preserve"> autori strādā ar konkursa pēctecību.</w:t>
      </w:r>
    </w:p>
    <w:p w14:paraId="2B7BC7A2"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iebilst, ka konkursa rezultāts atšķiras no projekta tā patreizējā veidolā.</w:t>
      </w:r>
    </w:p>
    <w:p w14:paraId="46A66CD0" w14:textId="139B1258"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uzskata, ka lielākā pro</w:t>
      </w:r>
      <w:r w:rsidR="00BD7E03">
        <w:rPr>
          <w:rFonts w:ascii="Arial Narrow" w:eastAsia="Arial Narrow" w:hAnsi="Arial Narrow" w:cs="Arial Narrow"/>
          <w:sz w:val="22"/>
          <w:szCs w:val="22"/>
        </w:rPr>
        <w:t>b</w:t>
      </w:r>
      <w:r>
        <w:rPr>
          <w:rFonts w:ascii="Arial Narrow" w:eastAsia="Arial Narrow" w:hAnsi="Arial Narrow" w:cs="Arial Narrow"/>
          <w:sz w:val="22"/>
          <w:szCs w:val="22"/>
        </w:rPr>
        <w:t>lēma ir dažādu arhitektūras paņēmienu apvienojums, neraugoties uz dalījumu. Pārāk daudz dažādu motīvu vienuviet, ēkas no tiem vēlams attīrīt. Koptēls neraisa asociācijas nedz ar mūsdienīgu arhitektūru, nedz vēsturisku interpretāciju.</w:t>
      </w:r>
    </w:p>
    <w:p w14:paraId="79A95508"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lastRenderedPageBreak/>
        <w:t>A.Kronbergs</w:t>
      </w:r>
      <w:proofErr w:type="spellEnd"/>
      <w:r>
        <w:rPr>
          <w:rFonts w:ascii="Arial Narrow" w:eastAsia="Arial Narrow" w:hAnsi="Arial Narrow" w:cs="Arial Narrow"/>
          <w:sz w:val="22"/>
          <w:szCs w:val="22"/>
        </w:rPr>
        <w:t xml:space="preserve"> secina, ka balstoties uz dzirdēto, jālūdz autorus papildināt un pārdomāt projektu.</w:t>
      </w:r>
    </w:p>
    <w:p w14:paraId="702FFC34"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atbalsta šādu ideju, bet piebilst, ka ja autori ir par projektu pārliecināti, tos var mudināt projektu virzīt publiskai apspriešanai.</w:t>
      </w:r>
    </w:p>
    <w:p w14:paraId="7BEB5118"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F.Vilnis</w:t>
      </w:r>
      <w:proofErr w:type="spellEnd"/>
      <w:r>
        <w:rPr>
          <w:rFonts w:ascii="Arial Narrow" w:eastAsia="Arial Narrow" w:hAnsi="Arial Narrow" w:cs="Arial Narrow"/>
          <w:sz w:val="22"/>
          <w:szCs w:val="22"/>
        </w:rPr>
        <w:t xml:space="preserve"> vaicā, vai gadījumā, ja projekts bez koriģējumiem tiek virzīts uz publisku apspriešanu, eventuāli jebkurā iznākumā būs nepieciešams veikt labojumus, balstoties uz saņemtajiem ieteikumiem, uz ko </w:t>
      </w: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atbild, ka šāda iespēja pastāv.</w:t>
      </w:r>
    </w:p>
    <w:p w14:paraId="0D930FD1"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K.Mičulis</w:t>
      </w:r>
      <w:proofErr w:type="spellEnd"/>
      <w:r>
        <w:rPr>
          <w:rFonts w:ascii="Arial Narrow" w:eastAsia="Arial Narrow" w:hAnsi="Arial Narrow" w:cs="Arial Narrow"/>
          <w:sz w:val="22"/>
          <w:szCs w:val="22"/>
        </w:rPr>
        <w:t xml:space="preserve"> pauž, ka ieteicams vispirms rast atbildes uz izskanējušajiem jautājumiem, sekot sniegtajiem ieteikumiem un rast kopsaucēju.</w:t>
      </w:r>
    </w:p>
    <w:p w14:paraId="5DD26F69"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aicina projekta autorus rast savu arhitektonisko valodu.</w:t>
      </w:r>
    </w:p>
    <w:p w14:paraId="6D08E89B"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P.Ratas</w:t>
      </w:r>
      <w:proofErr w:type="spellEnd"/>
      <w:r>
        <w:rPr>
          <w:rFonts w:ascii="Arial Narrow" w:eastAsia="Arial Narrow" w:hAnsi="Arial Narrow" w:cs="Arial Narrow"/>
          <w:sz w:val="22"/>
          <w:szCs w:val="22"/>
        </w:rPr>
        <w:t xml:space="preserve"> akcentē, ka nevar pieprasīt sabiedrībai, lai tā veic lēmumus institūciju vietā.</w:t>
      </w:r>
    </w:p>
    <w:p w14:paraId="09D07DDE" w14:textId="77777777" w:rsidR="00FC0AA8" w:rsidRDefault="00A4168F">
      <w:pPr>
        <w:widowControl w:val="0"/>
        <w:spacing w:before="240" w:after="240"/>
        <w:jc w:val="both"/>
        <w:rPr>
          <w:rFonts w:ascii="Arial Narrow" w:eastAsia="Arial Narrow" w:hAnsi="Arial Narrow" w:cs="Arial Narrow"/>
          <w:sz w:val="22"/>
          <w:szCs w:val="22"/>
        </w:rPr>
      </w:pPr>
      <w:r>
        <w:rPr>
          <w:rFonts w:ascii="Arial Narrow" w:eastAsia="Arial Narrow" w:hAnsi="Arial Narrow" w:cs="Arial Narrow"/>
          <w:sz w:val="22"/>
          <w:szCs w:val="22"/>
        </w:rPr>
        <w:t>Klātesošie diskutē par restorāna ieejas dimensijām.</w:t>
      </w:r>
    </w:p>
    <w:p w14:paraId="1E79755B" w14:textId="77777777" w:rsidR="00FC0AA8" w:rsidRDefault="00A4168F">
      <w:pPr>
        <w:widowControl w:val="0"/>
        <w:jc w:val="both"/>
        <w:rPr>
          <w:rFonts w:ascii="Arial Narrow" w:eastAsia="Arial Narrow" w:hAnsi="Arial Narrow" w:cs="Arial Narrow"/>
          <w:sz w:val="22"/>
          <w:szCs w:val="22"/>
        </w:rPr>
      </w:pPr>
      <w:r>
        <w:rPr>
          <w:rFonts w:ascii="Arial Narrow" w:eastAsia="Arial Narrow" w:hAnsi="Arial Narrow" w:cs="Arial Narrow"/>
          <w:sz w:val="22"/>
          <w:szCs w:val="22"/>
        </w:rPr>
        <w:t>Jautājums izskatīts kā konsultatīvs, balsojums netiek veikts.</w:t>
      </w:r>
    </w:p>
    <w:p w14:paraId="3497F761" w14:textId="77777777" w:rsidR="00FC0AA8" w:rsidRDefault="00FC0AA8">
      <w:pPr>
        <w:widowControl w:val="0"/>
        <w:jc w:val="both"/>
        <w:rPr>
          <w:rFonts w:ascii="Arial Narrow" w:eastAsia="Arial Narrow" w:hAnsi="Arial Narrow" w:cs="Arial Narrow"/>
          <w:sz w:val="22"/>
          <w:szCs w:val="22"/>
        </w:rPr>
      </w:pPr>
    </w:p>
    <w:p w14:paraId="44FA1D7A" w14:textId="77777777" w:rsidR="00FC0AA8" w:rsidRDefault="00FC0AA8">
      <w:pPr>
        <w:widowControl w:val="0"/>
        <w:jc w:val="both"/>
        <w:rPr>
          <w:rFonts w:ascii="Arial Narrow" w:eastAsia="Arial Narrow" w:hAnsi="Arial Narrow" w:cs="Arial Narrow"/>
          <w:sz w:val="22"/>
          <w:szCs w:val="22"/>
        </w:rPr>
      </w:pPr>
    </w:p>
    <w:p w14:paraId="4A49B7F9" w14:textId="77777777" w:rsidR="00FC0AA8" w:rsidRDefault="00FC0AA8">
      <w:pPr>
        <w:widowControl w:val="0"/>
        <w:jc w:val="both"/>
        <w:rPr>
          <w:rFonts w:ascii="Arial Narrow" w:eastAsia="Arial Narrow" w:hAnsi="Arial Narrow" w:cs="Arial Narrow"/>
          <w:sz w:val="22"/>
          <w:szCs w:val="22"/>
        </w:rPr>
      </w:pPr>
    </w:p>
    <w:p w14:paraId="09239F75" w14:textId="77777777" w:rsidR="00FC0AA8" w:rsidRDefault="00A4168F">
      <w:pPr>
        <w:widowControl w:val="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6.</w:t>
      </w:r>
    </w:p>
    <w:p w14:paraId="36A8F05F" w14:textId="77777777" w:rsidR="00FC0AA8" w:rsidRDefault="00A4168F">
      <w:pPr>
        <w:pBdr>
          <w:bottom w:val="single" w:sz="4" w:space="1" w:color="000000"/>
        </w:pBdr>
        <w:jc w:val="center"/>
        <w:rPr>
          <w:rFonts w:ascii="Arial Narrow" w:eastAsia="Arial Narrow" w:hAnsi="Arial Narrow" w:cs="Arial Narrow"/>
          <w:b/>
        </w:rPr>
      </w:pPr>
      <w:r>
        <w:rPr>
          <w:rFonts w:ascii="Arial Narrow" w:eastAsia="Arial Narrow" w:hAnsi="Arial Narrow" w:cs="Arial Narrow"/>
          <w:b/>
          <w:color w:val="000000"/>
        </w:rPr>
        <w:t>Par</w:t>
      </w:r>
      <w:r>
        <w:rPr>
          <w:rFonts w:ascii="Arial Narrow" w:eastAsia="Arial Narrow" w:hAnsi="Arial Narrow" w:cs="Arial Narrow"/>
          <w:b/>
        </w:rPr>
        <w:t xml:space="preserve"> objekta “Rīgas balons” izvietošanu</w:t>
      </w:r>
    </w:p>
    <w:p w14:paraId="0A1A2E14" w14:textId="77777777" w:rsidR="00FC0AA8" w:rsidRDefault="00A4168F">
      <w:pPr>
        <w:pBdr>
          <w:bottom w:val="single" w:sz="4" w:space="1" w:color="000000"/>
        </w:pBdr>
        <w:jc w:val="center"/>
        <w:rPr>
          <w:rFonts w:ascii="Arial Narrow" w:eastAsia="Arial Narrow" w:hAnsi="Arial Narrow" w:cs="Arial Narrow"/>
        </w:rPr>
      </w:pPr>
      <w:r>
        <w:rPr>
          <w:rFonts w:ascii="Arial Narrow" w:eastAsia="Arial Narrow" w:hAnsi="Arial Narrow" w:cs="Arial Narrow"/>
          <w:b/>
          <w:color w:val="000000"/>
          <w:sz w:val="22"/>
          <w:szCs w:val="22"/>
        </w:rPr>
        <w:t>Iesniedzējs: Nacionālā kultūras mantojuma pārvalde</w:t>
      </w:r>
      <w:r>
        <w:rPr>
          <w:rFonts w:ascii="Arial Narrow" w:eastAsia="Arial Narrow" w:hAnsi="Arial Narrow" w:cs="Arial Narrow"/>
          <w:b/>
          <w:color w:val="000000"/>
          <w:sz w:val="22"/>
          <w:szCs w:val="22"/>
          <w:highlight w:val="white"/>
        </w:rPr>
        <w:t>;</w:t>
      </w:r>
    </w:p>
    <w:p w14:paraId="29666645" w14:textId="77777777" w:rsidR="00FC0AA8" w:rsidRDefault="00FC0AA8">
      <w:pPr>
        <w:widowControl w:val="0"/>
        <w:jc w:val="both"/>
        <w:rPr>
          <w:rFonts w:ascii="Arial Narrow" w:eastAsia="Arial Narrow" w:hAnsi="Arial Narrow" w:cs="Arial Narrow"/>
          <w:b/>
          <w:sz w:val="22"/>
          <w:szCs w:val="22"/>
        </w:rPr>
      </w:pPr>
    </w:p>
    <w:p w14:paraId="586E36F6"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A.Ancāne</w:t>
      </w:r>
      <w:proofErr w:type="spellEnd"/>
      <w:r>
        <w:rPr>
          <w:rFonts w:ascii="Arial Narrow" w:eastAsia="Arial Narrow" w:hAnsi="Arial Narrow" w:cs="Arial Narrow"/>
          <w:sz w:val="22"/>
          <w:szCs w:val="22"/>
        </w:rPr>
        <w:t xml:space="preserve"> iepazīstina klātesošos ar iesniegumu, kas ir saņemts Nacionālajā kultūras mantojuma pārvaldē, par vides objekta izvietošanu uz platformas 11. novembra krastmalā, lūdz projekta autorus izklāstīt jautājuma būtību. Piebilst, ka NKMP skatījumā šāds objekts attiecīgajā lokācijā varētu atrasties.</w:t>
      </w:r>
    </w:p>
    <w:p w14:paraId="173F69AA" w14:textId="22B0CC39"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J.Bērziņš</w:t>
      </w:r>
      <w:proofErr w:type="spellEnd"/>
      <w:r>
        <w:rPr>
          <w:rFonts w:ascii="Arial Narrow" w:eastAsia="Arial Narrow" w:hAnsi="Arial Narrow" w:cs="Arial Narrow"/>
          <w:sz w:val="22"/>
          <w:szCs w:val="22"/>
        </w:rPr>
        <w:t xml:space="preserve"> prezentē projekta risinājumu, kura ietvaros vides objekts tiks izvietots uz platformas kuģīšu piestātnes vietā, blakus Akmens tiltam. Patlaban kuģīšu piestātne atrodas sliktā tehniskajā stāvoklī. Ideja nav jauna, līdzīgi vides objekti ir atrodami citur pasaulē.</w:t>
      </w:r>
    </w:p>
    <w:p w14:paraId="76C5609E" w14:textId="3A37826D"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V.Barsuks</w:t>
      </w:r>
      <w:proofErr w:type="spellEnd"/>
      <w:r>
        <w:rPr>
          <w:rFonts w:ascii="Arial Narrow" w:eastAsia="Arial Narrow" w:hAnsi="Arial Narrow" w:cs="Arial Narrow"/>
          <w:sz w:val="22"/>
          <w:szCs w:val="22"/>
        </w:rPr>
        <w:t xml:space="preserve"> piemetina, ka tuvākie šādi baloni ir Polijā un Vācijā. Projekta īstenošanā svarīgas ir stingras tehniskās un drošības prasības, līdz ar ko tika ilgi meklēta atbilstoša lokācija. Balons paceļas 150m augstumā, kas sniedz iespēju izbaudīt pilsētas panorāmu.</w:t>
      </w:r>
    </w:p>
    <w:p w14:paraId="0D1880A4"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J.Bērziņš</w:t>
      </w:r>
      <w:proofErr w:type="spellEnd"/>
      <w:r>
        <w:rPr>
          <w:rFonts w:ascii="Arial Narrow" w:eastAsia="Arial Narrow" w:hAnsi="Arial Narrow" w:cs="Arial Narrow"/>
          <w:sz w:val="22"/>
          <w:szCs w:val="22"/>
        </w:rPr>
        <w:t xml:space="preserve"> akcentē, ka šis ir stacionārs uz pontona izvietots vides objekts, nevis pastāvīga būve. Gaisa kuģis tūristu piesaistīšanai, cilvēkiem saistošs, atraktīvs vides objekts ar izglītojošu pienesumu.</w:t>
      </w:r>
    </w:p>
    <w:p w14:paraId="000BD525"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V.Barsuks</w:t>
      </w:r>
      <w:proofErr w:type="spellEnd"/>
      <w:r>
        <w:rPr>
          <w:rFonts w:ascii="Arial Narrow" w:eastAsia="Arial Narrow" w:hAnsi="Arial Narrow" w:cs="Arial Narrow"/>
          <w:sz w:val="22"/>
          <w:szCs w:val="22"/>
        </w:rPr>
        <w:t xml:space="preserve"> piebilst, ka balonā atradīsies meteoroloģiskā stacija, kas sekos laikapstākļu izmaiņām.</w:t>
      </w:r>
    </w:p>
    <w:p w14:paraId="60FC9D71" w14:textId="77777777" w:rsidR="00FC0AA8" w:rsidRDefault="00A4168F">
      <w:pPr>
        <w:widowControl w:val="0"/>
        <w:spacing w:before="240" w:after="240"/>
        <w:jc w:val="both"/>
        <w:rPr>
          <w:rFonts w:ascii="Arial Narrow" w:eastAsia="Arial Narrow" w:hAnsi="Arial Narrow" w:cs="Arial Narrow"/>
          <w:sz w:val="22"/>
          <w:szCs w:val="22"/>
        </w:rPr>
      </w:pPr>
      <w:r>
        <w:rPr>
          <w:rFonts w:ascii="Arial Narrow" w:eastAsia="Arial Narrow" w:hAnsi="Arial Narrow" w:cs="Arial Narrow"/>
          <w:sz w:val="22"/>
          <w:szCs w:val="22"/>
        </w:rPr>
        <w:t xml:space="preserve">Uz </w:t>
      </w:r>
      <w:proofErr w:type="spellStart"/>
      <w:r>
        <w:rPr>
          <w:rFonts w:ascii="Arial Narrow" w:eastAsia="Arial Narrow" w:hAnsi="Arial Narrow" w:cs="Arial Narrow"/>
          <w:sz w:val="22"/>
          <w:szCs w:val="22"/>
        </w:rPr>
        <w:t>A.Kronberga</w:t>
      </w:r>
      <w:proofErr w:type="spellEnd"/>
      <w:r>
        <w:rPr>
          <w:rFonts w:ascii="Arial Narrow" w:eastAsia="Arial Narrow" w:hAnsi="Arial Narrow" w:cs="Arial Narrow"/>
          <w:sz w:val="22"/>
          <w:szCs w:val="22"/>
        </w:rPr>
        <w:t xml:space="preserve"> jautājumu par pietauvota objekta dimensijām, </w:t>
      </w:r>
      <w:proofErr w:type="spellStart"/>
      <w:r>
        <w:rPr>
          <w:rFonts w:ascii="Arial Narrow" w:eastAsia="Arial Narrow" w:hAnsi="Arial Narrow" w:cs="Arial Narrow"/>
          <w:sz w:val="22"/>
          <w:szCs w:val="22"/>
        </w:rPr>
        <w:t>V.Barsuks</w:t>
      </w:r>
      <w:proofErr w:type="spellEnd"/>
      <w:r>
        <w:rPr>
          <w:rFonts w:ascii="Arial Narrow" w:eastAsia="Arial Narrow" w:hAnsi="Arial Narrow" w:cs="Arial Narrow"/>
          <w:sz w:val="22"/>
          <w:szCs w:val="22"/>
        </w:rPr>
        <w:t xml:space="preserve"> atbild, ka objekta augstums ir 25m, bet diametrs 22m.</w:t>
      </w:r>
    </w:p>
    <w:p w14:paraId="5630F050"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lūdz klātesošos uzdot jautājumus.</w:t>
      </w:r>
    </w:p>
    <w:p w14:paraId="2E8002A2" w14:textId="19B8CC74"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V.Brūzis</w:t>
      </w:r>
      <w:proofErr w:type="spellEnd"/>
      <w:r>
        <w:rPr>
          <w:rFonts w:ascii="Arial Narrow" w:eastAsia="Arial Narrow" w:hAnsi="Arial Narrow" w:cs="Arial Narrow"/>
          <w:sz w:val="22"/>
          <w:szCs w:val="22"/>
        </w:rPr>
        <w:t xml:space="preserve"> vaicā, kā ir manipulējamas pontona konstrukcijas, vai tās tiek aizvilktas, kad balons nav pievienots, </w:t>
      </w:r>
      <w:r w:rsidR="00BD7E03">
        <w:rPr>
          <w:rFonts w:ascii="Arial Narrow" w:eastAsia="Arial Narrow" w:hAnsi="Arial Narrow" w:cs="Arial Narrow"/>
          <w:sz w:val="22"/>
          <w:szCs w:val="22"/>
        </w:rPr>
        <w:t xml:space="preserve">un </w:t>
      </w:r>
      <w:r>
        <w:rPr>
          <w:rFonts w:ascii="Arial Narrow" w:eastAsia="Arial Narrow" w:hAnsi="Arial Narrow" w:cs="Arial Narrow"/>
          <w:sz w:val="22"/>
          <w:szCs w:val="22"/>
        </w:rPr>
        <w:t>vai 25m ir pastāvīgais izmērs.</w:t>
      </w:r>
    </w:p>
    <w:p w14:paraId="7FF1C4F5"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V.Barsuks</w:t>
      </w:r>
      <w:proofErr w:type="spellEnd"/>
      <w:r>
        <w:rPr>
          <w:rFonts w:ascii="Arial Narrow" w:eastAsia="Arial Narrow" w:hAnsi="Arial Narrow" w:cs="Arial Narrow"/>
          <w:sz w:val="22"/>
          <w:szCs w:val="22"/>
        </w:rPr>
        <w:t xml:space="preserve"> atbild, ka konstrukcijas tiek pievilktas atkarībā no vēja stipruma. Vizuāli balons atgādina kuģu buras, kas atspoguļojas arī tā konstrukcijā un ir atbilstoši izvēlētajai atrašanās vietai. Uzsver, ka objekts ir gan funkcionāls, gan vizuāli pievilcīgs.</w:t>
      </w:r>
    </w:p>
    <w:p w14:paraId="791DEF79"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lastRenderedPageBreak/>
        <w:t>J.Bērziņs</w:t>
      </w:r>
      <w:proofErr w:type="spellEnd"/>
      <w:r>
        <w:rPr>
          <w:rFonts w:ascii="Arial Narrow" w:eastAsia="Arial Narrow" w:hAnsi="Arial Narrow" w:cs="Arial Narrow"/>
          <w:sz w:val="22"/>
          <w:szCs w:val="22"/>
        </w:rPr>
        <w:t xml:space="preserve"> piemetina, ka kombinācijā ar konstrukcijām, objekts raisa asociācijas ar kuģu mastiem un burām.</w:t>
      </w:r>
    </w:p>
    <w:p w14:paraId="0C78FA8F"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V.Brūzis</w:t>
      </w:r>
      <w:proofErr w:type="spellEnd"/>
      <w:r>
        <w:rPr>
          <w:rFonts w:ascii="Arial Narrow" w:eastAsia="Arial Narrow" w:hAnsi="Arial Narrow" w:cs="Arial Narrow"/>
          <w:sz w:val="22"/>
          <w:szCs w:val="22"/>
        </w:rPr>
        <w:t xml:space="preserve"> atgādina, ka RD PAD norādījumos minēta prasība konstrukciju neizmantošanas brīdī salocīt, uz ko projekta attīstītāji atbild apstiprinoši.</w:t>
      </w:r>
    </w:p>
    <w:p w14:paraId="1830EE55"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A.Kušķis</w:t>
      </w:r>
      <w:proofErr w:type="spellEnd"/>
      <w:r>
        <w:rPr>
          <w:rFonts w:ascii="Arial Narrow" w:eastAsia="Arial Narrow" w:hAnsi="Arial Narrow" w:cs="Arial Narrow"/>
          <w:sz w:val="22"/>
          <w:szCs w:val="22"/>
        </w:rPr>
        <w:t xml:space="preserve"> uzdod jautājumu, vai balonam vajadzības gadījumā ir iespējams izlaist gaisu.</w:t>
      </w:r>
    </w:p>
    <w:p w14:paraId="2833F711"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V.Barsuks</w:t>
      </w:r>
      <w:proofErr w:type="spellEnd"/>
      <w:r>
        <w:rPr>
          <w:rFonts w:ascii="Arial Narrow" w:eastAsia="Arial Narrow" w:hAnsi="Arial Narrow" w:cs="Arial Narrow"/>
          <w:sz w:val="22"/>
          <w:szCs w:val="22"/>
        </w:rPr>
        <w:t xml:space="preserve"> skaidro, ka balons tiks pildīts ar hēliju, ko vajadzības gadījumā var iztukšot.</w:t>
      </w:r>
    </w:p>
    <w:p w14:paraId="6C9A05E3"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jautā, vai balons netraucēs gaisa satiksmei, projekta autori apliecina, ka nepieciešamās atļaujas ir saņemtas.</w:t>
      </w:r>
    </w:p>
    <w:p w14:paraId="6BE0D6F0"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V.Barsuks</w:t>
      </w:r>
      <w:proofErr w:type="spellEnd"/>
      <w:r>
        <w:rPr>
          <w:rFonts w:ascii="Arial Narrow" w:eastAsia="Arial Narrow" w:hAnsi="Arial Narrow" w:cs="Arial Narrow"/>
          <w:sz w:val="22"/>
          <w:szCs w:val="22"/>
        </w:rPr>
        <w:t xml:space="preserve"> precizē, ka balonu ar pontonu saista no daudzām stiegrām pīta trose, līdz ar ko kustība ir tikai vertikāla.</w:t>
      </w:r>
    </w:p>
    <w:p w14:paraId="2BA2B099"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lūdz sēdes dalībniekus izteikt viedokļus.</w:t>
      </w:r>
    </w:p>
    <w:p w14:paraId="1B5D975B"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atsaucoties uz NKMP skatījumu, norāda, ka objekts ir mobils un peldošs, veidojot asociācijas ar kuģošanu, burām un mastiem. Galvenais nosacījums, lai uz balona netiktu izvietotas reklāmas. Turpina, ka ņemot vērā to, ka objekts ir pārvietojams, tā lokāciju var arī mainīt. Izsaka atbalstu projektam.</w:t>
      </w:r>
    </w:p>
    <w:p w14:paraId="70843341" w14:textId="6728B6FB"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P.Ratas</w:t>
      </w:r>
      <w:proofErr w:type="spellEnd"/>
      <w:r>
        <w:rPr>
          <w:rFonts w:ascii="Arial Narrow" w:eastAsia="Arial Narrow" w:hAnsi="Arial Narrow" w:cs="Arial Narrow"/>
          <w:sz w:val="22"/>
          <w:szCs w:val="22"/>
        </w:rPr>
        <w:t xml:space="preserve"> lūdz prezentēt </w:t>
      </w:r>
      <w:proofErr w:type="spellStart"/>
      <w:r>
        <w:rPr>
          <w:rFonts w:ascii="Arial Narrow" w:eastAsia="Arial Narrow" w:hAnsi="Arial Narrow" w:cs="Arial Narrow"/>
          <w:sz w:val="22"/>
          <w:szCs w:val="22"/>
        </w:rPr>
        <w:t>vizualizācijas</w:t>
      </w:r>
      <w:proofErr w:type="spellEnd"/>
      <w:r>
        <w:rPr>
          <w:rFonts w:ascii="Arial Narrow" w:eastAsia="Arial Narrow" w:hAnsi="Arial Narrow" w:cs="Arial Narrow"/>
          <w:sz w:val="22"/>
          <w:szCs w:val="22"/>
        </w:rPr>
        <w:t xml:space="preserve"> no Akme</w:t>
      </w:r>
      <w:r w:rsidR="00BD7E03">
        <w:rPr>
          <w:rFonts w:ascii="Arial Narrow" w:eastAsia="Arial Narrow" w:hAnsi="Arial Narrow" w:cs="Arial Narrow"/>
          <w:sz w:val="22"/>
          <w:szCs w:val="22"/>
        </w:rPr>
        <w:t>n</w:t>
      </w:r>
      <w:r>
        <w:rPr>
          <w:rFonts w:ascii="Arial Narrow" w:eastAsia="Arial Narrow" w:hAnsi="Arial Narrow" w:cs="Arial Narrow"/>
          <w:sz w:val="22"/>
          <w:szCs w:val="22"/>
        </w:rPr>
        <w:t>s tilta un abu Daugavas krastu puses.</w:t>
      </w:r>
    </w:p>
    <w:p w14:paraId="1AAF4378"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izsaka bažas, ka balons varētu konkurēt ar Latvijas karogu.</w:t>
      </w:r>
    </w:p>
    <w:p w14:paraId="50BC1A00"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J.Bērziņš</w:t>
      </w:r>
      <w:proofErr w:type="spellEnd"/>
      <w:r>
        <w:rPr>
          <w:rFonts w:ascii="Arial Narrow" w:eastAsia="Arial Narrow" w:hAnsi="Arial Narrow" w:cs="Arial Narrow"/>
          <w:sz w:val="22"/>
          <w:szCs w:val="22"/>
        </w:rPr>
        <w:t xml:space="preserve"> atbild, ka balons no karoga atrodas pietiekoši tālu, lai no šādas konkurences izvairītos.</w:t>
      </w:r>
    </w:p>
    <w:p w14:paraId="5B3E4FCF"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A.Ancāne</w:t>
      </w:r>
      <w:proofErr w:type="spellEnd"/>
      <w:r>
        <w:rPr>
          <w:rFonts w:ascii="Arial Narrow" w:eastAsia="Arial Narrow" w:hAnsi="Arial Narrow" w:cs="Arial Narrow"/>
          <w:sz w:val="22"/>
          <w:szCs w:val="22"/>
        </w:rPr>
        <w:t xml:space="preserve"> kā pozitīvu aspektu izceļ balona krāsu, kas harmonizē ar apkārtējo ainavu. </w:t>
      </w:r>
    </w:p>
    <w:p w14:paraId="0088A1ED"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P.Ratas</w:t>
      </w:r>
      <w:proofErr w:type="spellEnd"/>
      <w:r>
        <w:rPr>
          <w:rFonts w:ascii="Arial Narrow" w:eastAsia="Arial Narrow" w:hAnsi="Arial Narrow" w:cs="Arial Narrow"/>
          <w:sz w:val="22"/>
          <w:szCs w:val="22"/>
        </w:rPr>
        <w:t xml:space="preserve"> iesaka balonu izgaismot, </w:t>
      </w:r>
      <w:proofErr w:type="spellStart"/>
      <w:r>
        <w:rPr>
          <w:rFonts w:ascii="Arial Narrow" w:eastAsia="Arial Narrow" w:hAnsi="Arial Narrow" w:cs="Arial Narrow"/>
          <w:sz w:val="22"/>
          <w:szCs w:val="22"/>
        </w:rPr>
        <w:t>A.Ancāne</w:t>
      </w:r>
      <w:proofErr w:type="spellEnd"/>
      <w:r>
        <w:rPr>
          <w:rFonts w:ascii="Arial Narrow" w:eastAsia="Arial Narrow" w:hAnsi="Arial Narrow" w:cs="Arial Narrow"/>
          <w:sz w:val="22"/>
          <w:szCs w:val="22"/>
        </w:rPr>
        <w:t xml:space="preserve"> piebalso, ka tādejādi objekts vēl vairāk atsauksies uz dirižabļu angāriem, kas kādreiz ir atradušies ainavā.</w:t>
      </w:r>
    </w:p>
    <w:p w14:paraId="14B8BFE4"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J.Asaris</w:t>
      </w:r>
      <w:proofErr w:type="spellEnd"/>
      <w:r>
        <w:rPr>
          <w:rFonts w:ascii="Arial Narrow" w:eastAsia="Arial Narrow" w:hAnsi="Arial Narrow" w:cs="Arial Narrow"/>
          <w:sz w:val="22"/>
          <w:szCs w:val="22"/>
        </w:rPr>
        <w:t xml:space="preserve"> uzsver, ka nozīmīgi ir sekot līdzi, lai balons netiktu izmantots priekšvēlēšanu kampaņās.</w:t>
      </w:r>
    </w:p>
    <w:p w14:paraId="0EA6498D" w14:textId="77777777" w:rsidR="00FC0AA8" w:rsidRDefault="00A4168F">
      <w:pPr>
        <w:widowControl w:val="0"/>
        <w:spacing w:before="240" w:after="240"/>
        <w:jc w:val="both"/>
        <w:rPr>
          <w:rFonts w:ascii="Arial Narrow" w:eastAsia="Arial Narrow" w:hAnsi="Arial Narrow" w:cs="Arial Narrow"/>
          <w:sz w:val="22"/>
          <w:szCs w:val="22"/>
        </w:rPr>
      </w:pPr>
      <w:r>
        <w:rPr>
          <w:rFonts w:ascii="Arial Narrow" w:eastAsia="Arial Narrow" w:hAnsi="Arial Narrow" w:cs="Arial Narrow"/>
          <w:sz w:val="22"/>
          <w:szCs w:val="22"/>
        </w:rPr>
        <w:t xml:space="preserve">Uz </w:t>
      </w:r>
      <w:proofErr w:type="spellStart"/>
      <w:r>
        <w:rPr>
          <w:rFonts w:ascii="Arial Narrow" w:eastAsia="Arial Narrow" w:hAnsi="Arial Narrow" w:cs="Arial Narrow"/>
          <w:sz w:val="22"/>
          <w:szCs w:val="22"/>
        </w:rPr>
        <w:t>V.Brūža</w:t>
      </w:r>
      <w:proofErr w:type="spellEnd"/>
      <w:r>
        <w:rPr>
          <w:rFonts w:ascii="Arial Narrow" w:eastAsia="Arial Narrow" w:hAnsi="Arial Narrow" w:cs="Arial Narrow"/>
          <w:sz w:val="22"/>
          <w:szCs w:val="22"/>
        </w:rPr>
        <w:t xml:space="preserve"> jautājumu par īres līguma termiņu, projekta attīstītāji atbild, ka tas ir trīs gadi.</w:t>
      </w:r>
    </w:p>
    <w:p w14:paraId="1C605C49" w14:textId="77777777" w:rsidR="00FC0AA8" w:rsidRDefault="00A4168F">
      <w:pPr>
        <w:widowControl w:val="0"/>
        <w:spacing w:before="240" w:after="240"/>
        <w:jc w:val="both"/>
        <w:rPr>
          <w:rFonts w:ascii="Arial Narrow" w:eastAsia="Arial Narrow" w:hAnsi="Arial Narrow" w:cs="Arial Narrow"/>
          <w:sz w:val="22"/>
          <w:szCs w:val="22"/>
        </w:rPr>
      </w:pPr>
      <w:r>
        <w:rPr>
          <w:rFonts w:ascii="Arial Narrow" w:eastAsia="Arial Narrow" w:hAnsi="Arial Narrow" w:cs="Arial Narrow"/>
          <w:sz w:val="22"/>
          <w:szCs w:val="22"/>
        </w:rPr>
        <w:t>Norisinās diskusijas par panorāmas objektu aktualitāti Rīgā un citviet Eiropā.</w:t>
      </w:r>
    </w:p>
    <w:p w14:paraId="37C1253D" w14:textId="77777777" w:rsidR="00FC0AA8" w:rsidRDefault="00A4168F">
      <w:pPr>
        <w:widowControl w:val="0"/>
        <w:spacing w:before="240" w:after="24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A.Kronbergs</w:t>
      </w:r>
      <w:proofErr w:type="spellEnd"/>
      <w:r>
        <w:rPr>
          <w:rFonts w:ascii="Arial Narrow" w:eastAsia="Arial Narrow" w:hAnsi="Arial Narrow" w:cs="Arial Narrow"/>
          <w:sz w:val="22"/>
          <w:szCs w:val="22"/>
        </w:rPr>
        <w:t xml:space="preserve"> aicina klātesošos veikt balsojumu.</w:t>
      </w:r>
    </w:p>
    <w:p w14:paraId="07BE66A6" w14:textId="2872AA46" w:rsidR="00FC0AA8" w:rsidRDefault="00A4168F">
      <w:pPr>
        <w:widowControl w:val="0"/>
        <w:spacing w:before="240" w:after="240"/>
        <w:jc w:val="both"/>
        <w:rPr>
          <w:rFonts w:ascii="Arial Narrow" w:eastAsia="Arial Narrow" w:hAnsi="Arial Narrow" w:cs="Arial Narrow"/>
          <w:sz w:val="22"/>
          <w:szCs w:val="22"/>
        </w:rPr>
      </w:pPr>
      <w:r>
        <w:rPr>
          <w:rFonts w:ascii="Arial Narrow" w:eastAsia="Arial Narrow" w:hAnsi="Arial Narrow" w:cs="Arial Narrow"/>
          <w:b/>
          <w:sz w:val="22"/>
          <w:szCs w:val="22"/>
        </w:rPr>
        <w:t>Padome balso par lēmumu</w:t>
      </w:r>
      <w:r>
        <w:rPr>
          <w:rFonts w:ascii="Arial Narrow" w:eastAsia="Arial Narrow" w:hAnsi="Arial Narrow" w:cs="Arial Narrow"/>
          <w:sz w:val="22"/>
          <w:szCs w:val="22"/>
        </w:rPr>
        <w:t>: atbalstīt Daugavā peldoša pontona un pacelšanās balona izvietošanu 11. novembra krastmalā ar noteikumu, ka uz tā netiks izvietotas reklāmas un/vai uzraksti.</w:t>
      </w:r>
      <w:bookmarkStart w:id="1" w:name="_GoBack"/>
      <w:bookmarkEnd w:id="1"/>
    </w:p>
    <w:p w14:paraId="51FAFBD2" w14:textId="77777777" w:rsidR="0023037C" w:rsidRDefault="0023037C" w:rsidP="0023037C">
      <w:pPr>
        <w:widowControl w:val="0"/>
        <w:spacing w:before="240"/>
        <w:jc w:val="both"/>
        <w:rPr>
          <w:rFonts w:ascii="Arial Narrow" w:eastAsia="Arial Narrow" w:hAnsi="Arial Narrow" w:cs="Arial Narrow"/>
          <w:sz w:val="22"/>
          <w:szCs w:val="22"/>
        </w:rPr>
      </w:pPr>
    </w:p>
    <w:tbl>
      <w:tblPr>
        <w:tblW w:w="7151" w:type="dxa"/>
        <w:tblLook w:val="04A0" w:firstRow="1" w:lastRow="0" w:firstColumn="1" w:lastColumn="0" w:noHBand="0" w:noVBand="1"/>
      </w:tblPr>
      <w:tblGrid>
        <w:gridCol w:w="2861"/>
        <w:gridCol w:w="1430"/>
        <w:gridCol w:w="1430"/>
        <w:gridCol w:w="1430"/>
      </w:tblGrid>
      <w:tr w:rsidR="0023037C" w:rsidRPr="004A2772" w14:paraId="4BA20E7D" w14:textId="77777777" w:rsidTr="004D3987">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A63E" w14:textId="77777777" w:rsidR="0023037C" w:rsidRPr="004A2772" w:rsidRDefault="0023037C" w:rsidP="004D3987">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70108026" w14:textId="77777777" w:rsidR="0023037C" w:rsidRPr="004A2772" w:rsidRDefault="0023037C" w:rsidP="004D3987">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41113BC" w14:textId="77777777" w:rsidR="0023037C" w:rsidRPr="004A2772" w:rsidRDefault="0023037C" w:rsidP="004D3987">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5E2EFCB8" w14:textId="77777777" w:rsidR="0023037C" w:rsidRPr="004A2772" w:rsidRDefault="0023037C" w:rsidP="004D3987">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23037C" w:rsidRPr="004A2772" w14:paraId="171FC0CB" w14:textId="77777777" w:rsidTr="004D398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3129D9D" w14:textId="161F80FB" w:rsidR="0023037C" w:rsidRPr="006968B9" w:rsidRDefault="0023037C" w:rsidP="0023037C">
            <w:pPr>
              <w:rPr>
                <w:rFonts w:ascii="Arial Narrow" w:hAnsi="Arial Narrow" w:cs="Calibri"/>
                <w:color w:val="000000"/>
                <w:sz w:val="22"/>
                <w:szCs w:val="22"/>
              </w:rPr>
            </w:pPr>
            <w:r>
              <w:rPr>
                <w:rFonts w:ascii="Arial Narrow" w:hAnsi="Arial Narrow" w:cs="Calibri"/>
                <w:sz w:val="22"/>
                <w:szCs w:val="22"/>
              </w:rPr>
              <w:t>Viesturs Brūzis</w:t>
            </w:r>
          </w:p>
        </w:tc>
        <w:tc>
          <w:tcPr>
            <w:tcW w:w="1430" w:type="dxa"/>
            <w:tcBorders>
              <w:top w:val="nil"/>
              <w:left w:val="nil"/>
              <w:bottom w:val="single" w:sz="4" w:space="0" w:color="auto"/>
              <w:right w:val="single" w:sz="4" w:space="0" w:color="auto"/>
            </w:tcBorders>
            <w:shd w:val="clear" w:color="auto" w:fill="auto"/>
            <w:noWrap/>
            <w:vAlign w:val="bottom"/>
          </w:tcPr>
          <w:p w14:paraId="1C355F76" w14:textId="7878D82E" w:rsidR="0023037C" w:rsidRPr="00B00FA0" w:rsidRDefault="0023037C" w:rsidP="004D398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69BFA06" w14:textId="77777777" w:rsidR="0023037C" w:rsidRPr="005C57C8" w:rsidRDefault="0023037C" w:rsidP="004D398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8D38EF2" w14:textId="77777777" w:rsidR="0023037C" w:rsidRPr="001336CC" w:rsidRDefault="0023037C" w:rsidP="004D3987">
            <w:pPr>
              <w:jc w:val="center"/>
              <w:rPr>
                <w:rFonts w:ascii="Arial Narrow" w:hAnsi="Arial Narrow" w:cs="Calibri"/>
                <w:color w:val="000000"/>
                <w:sz w:val="22"/>
                <w:szCs w:val="22"/>
              </w:rPr>
            </w:pPr>
          </w:p>
        </w:tc>
      </w:tr>
      <w:tr w:rsidR="0023037C" w:rsidRPr="004A2772" w14:paraId="71669466" w14:textId="77777777" w:rsidTr="004D398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3833EE49" w14:textId="77777777" w:rsidR="0023037C" w:rsidRPr="005A4A9C" w:rsidRDefault="0023037C" w:rsidP="004D3987">
            <w:pPr>
              <w:rPr>
                <w:rFonts w:ascii="Arial Narrow" w:hAnsi="Arial Narrow" w:cs="Calibri"/>
                <w:color w:val="000000"/>
                <w:sz w:val="22"/>
                <w:szCs w:val="22"/>
              </w:rPr>
            </w:pPr>
            <w:r>
              <w:rPr>
                <w:rFonts w:ascii="Arial Narrow" w:hAnsi="Arial Narrow" w:cs="Calibri"/>
                <w:color w:val="000000"/>
                <w:sz w:val="22"/>
                <w:szCs w:val="22"/>
              </w:rPr>
              <w:t xml:space="preserve">Aigars Kušķis </w:t>
            </w:r>
          </w:p>
        </w:tc>
        <w:tc>
          <w:tcPr>
            <w:tcW w:w="1430" w:type="dxa"/>
            <w:tcBorders>
              <w:top w:val="nil"/>
              <w:left w:val="nil"/>
              <w:bottom w:val="single" w:sz="4" w:space="0" w:color="auto"/>
              <w:right w:val="single" w:sz="4" w:space="0" w:color="auto"/>
            </w:tcBorders>
            <w:shd w:val="clear" w:color="auto" w:fill="auto"/>
            <w:noWrap/>
            <w:vAlign w:val="bottom"/>
            <w:hideMark/>
          </w:tcPr>
          <w:p w14:paraId="3B492563" w14:textId="77777777" w:rsidR="0023037C" w:rsidRPr="00B00FA0" w:rsidRDefault="0023037C" w:rsidP="004D398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002C09A8" w14:textId="77777777" w:rsidR="0023037C" w:rsidRPr="005C57C8" w:rsidRDefault="0023037C" w:rsidP="004D398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347B1878" w14:textId="77777777" w:rsidR="0023037C" w:rsidRPr="001336CC" w:rsidRDefault="0023037C" w:rsidP="004D3987">
            <w:pPr>
              <w:jc w:val="center"/>
              <w:rPr>
                <w:rFonts w:ascii="Arial Narrow" w:hAnsi="Arial Narrow" w:cs="Calibri"/>
                <w:color w:val="000000"/>
                <w:sz w:val="22"/>
                <w:szCs w:val="22"/>
              </w:rPr>
            </w:pPr>
          </w:p>
        </w:tc>
      </w:tr>
      <w:tr w:rsidR="0023037C" w:rsidRPr="004A2772" w14:paraId="42B08E1E" w14:textId="77777777" w:rsidTr="004D398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7580F5C" w14:textId="77777777" w:rsidR="0023037C" w:rsidRDefault="0023037C" w:rsidP="004D3987">
            <w:pPr>
              <w:rPr>
                <w:rFonts w:ascii="Arial Narrow" w:hAnsi="Arial Narrow" w:cs="Calibri"/>
                <w:color w:val="000000"/>
                <w:sz w:val="22"/>
                <w:szCs w:val="22"/>
              </w:rPr>
            </w:pPr>
            <w:r>
              <w:rPr>
                <w:rFonts w:ascii="Arial Narrow" w:hAnsi="Arial Narrow" w:cs="Calibri"/>
                <w:color w:val="000000"/>
                <w:sz w:val="22"/>
                <w:szCs w:val="22"/>
              </w:rPr>
              <w:t>Juris Dambis</w:t>
            </w:r>
          </w:p>
        </w:tc>
        <w:tc>
          <w:tcPr>
            <w:tcW w:w="1430" w:type="dxa"/>
            <w:tcBorders>
              <w:top w:val="nil"/>
              <w:left w:val="nil"/>
              <w:bottom w:val="single" w:sz="4" w:space="0" w:color="auto"/>
              <w:right w:val="single" w:sz="4" w:space="0" w:color="auto"/>
            </w:tcBorders>
            <w:shd w:val="clear" w:color="auto" w:fill="auto"/>
            <w:noWrap/>
            <w:vAlign w:val="bottom"/>
          </w:tcPr>
          <w:p w14:paraId="5851EB1A" w14:textId="77777777" w:rsidR="0023037C" w:rsidRDefault="0023037C" w:rsidP="004D398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59B52481" w14:textId="77777777" w:rsidR="0023037C" w:rsidRPr="005C57C8" w:rsidRDefault="0023037C" w:rsidP="004D398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5463D76" w14:textId="77777777" w:rsidR="0023037C" w:rsidRPr="001336CC" w:rsidRDefault="0023037C" w:rsidP="004D3987">
            <w:pPr>
              <w:jc w:val="center"/>
              <w:rPr>
                <w:rFonts w:ascii="Arial Narrow" w:hAnsi="Arial Narrow" w:cs="Calibri"/>
                <w:color w:val="000000"/>
                <w:sz w:val="22"/>
                <w:szCs w:val="22"/>
              </w:rPr>
            </w:pPr>
          </w:p>
        </w:tc>
      </w:tr>
      <w:tr w:rsidR="0023037C" w:rsidRPr="004A2772" w14:paraId="45B94103" w14:textId="77777777" w:rsidTr="004D398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A48DBDC" w14:textId="77777777" w:rsidR="0023037C" w:rsidRDefault="0023037C" w:rsidP="004D3987">
            <w:pPr>
              <w:rPr>
                <w:rFonts w:ascii="Arial Narrow" w:hAnsi="Arial Narrow" w:cs="Calibri"/>
                <w:color w:val="000000"/>
                <w:sz w:val="22"/>
                <w:szCs w:val="22"/>
              </w:rPr>
            </w:pPr>
            <w:r>
              <w:rPr>
                <w:rFonts w:ascii="Arial Narrow" w:hAnsi="Arial Narrow" w:cs="Calibri"/>
                <w:color w:val="000000"/>
                <w:sz w:val="22"/>
                <w:szCs w:val="22"/>
              </w:rPr>
              <w:t>Anna Ancāne</w:t>
            </w:r>
          </w:p>
        </w:tc>
        <w:tc>
          <w:tcPr>
            <w:tcW w:w="1430" w:type="dxa"/>
            <w:tcBorders>
              <w:top w:val="nil"/>
              <w:left w:val="nil"/>
              <w:bottom w:val="single" w:sz="4" w:space="0" w:color="auto"/>
              <w:right w:val="single" w:sz="4" w:space="0" w:color="auto"/>
            </w:tcBorders>
            <w:shd w:val="clear" w:color="auto" w:fill="auto"/>
            <w:noWrap/>
            <w:vAlign w:val="bottom"/>
          </w:tcPr>
          <w:p w14:paraId="28273AED" w14:textId="77777777" w:rsidR="0023037C" w:rsidRPr="00914C01" w:rsidRDefault="0023037C" w:rsidP="004D398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040C4BD3" w14:textId="77777777" w:rsidR="0023037C" w:rsidRPr="004A7E6B" w:rsidRDefault="0023037C" w:rsidP="004D398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6C59A31" w14:textId="77777777" w:rsidR="0023037C" w:rsidRPr="001336CC" w:rsidRDefault="0023037C" w:rsidP="004D3987">
            <w:pPr>
              <w:jc w:val="center"/>
              <w:rPr>
                <w:rFonts w:ascii="Arial Narrow" w:hAnsi="Arial Narrow" w:cs="Calibri"/>
                <w:color w:val="000000"/>
                <w:sz w:val="22"/>
                <w:szCs w:val="22"/>
              </w:rPr>
            </w:pPr>
          </w:p>
        </w:tc>
      </w:tr>
      <w:tr w:rsidR="0023037C" w:rsidRPr="004A2772" w14:paraId="0843410D" w14:textId="77777777" w:rsidTr="004D398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EFFE98D" w14:textId="577651CB" w:rsidR="0023037C" w:rsidRPr="003A58CA" w:rsidRDefault="0023037C" w:rsidP="004D3987">
            <w:pPr>
              <w:rPr>
                <w:rFonts w:ascii="Arial Narrow" w:hAnsi="Arial Narrow" w:cs="Calibri"/>
                <w:color w:val="000000"/>
                <w:sz w:val="22"/>
                <w:szCs w:val="22"/>
              </w:rPr>
            </w:pPr>
            <w:r>
              <w:rPr>
                <w:rFonts w:ascii="Arial Narrow" w:hAnsi="Arial Narrow" w:cs="Calibri"/>
                <w:color w:val="000000"/>
                <w:sz w:val="22"/>
                <w:szCs w:val="22"/>
              </w:rPr>
              <w:t>Jānis Asaris</w:t>
            </w:r>
            <w:r>
              <w:rPr>
                <w:rFonts w:ascii="Arial Narrow" w:hAnsi="Arial Narrow" w:cs="Calibri"/>
                <w:color w:val="000000"/>
                <w:sz w:val="22"/>
                <w:szCs w:val="22"/>
              </w:rPr>
              <w:t xml:space="preserve"> (attālināti)</w:t>
            </w:r>
          </w:p>
        </w:tc>
        <w:tc>
          <w:tcPr>
            <w:tcW w:w="1430" w:type="dxa"/>
            <w:tcBorders>
              <w:top w:val="nil"/>
              <w:left w:val="nil"/>
              <w:bottom w:val="single" w:sz="4" w:space="0" w:color="auto"/>
              <w:right w:val="single" w:sz="4" w:space="0" w:color="auto"/>
            </w:tcBorders>
            <w:shd w:val="clear" w:color="auto" w:fill="auto"/>
            <w:noWrap/>
            <w:vAlign w:val="bottom"/>
          </w:tcPr>
          <w:p w14:paraId="6AAFC1C7" w14:textId="77777777" w:rsidR="0023037C" w:rsidRPr="00914C01" w:rsidRDefault="0023037C" w:rsidP="004D398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73A9DD5C" w14:textId="77777777" w:rsidR="0023037C" w:rsidRPr="005C57C8" w:rsidRDefault="0023037C" w:rsidP="004D398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69E0C1B" w14:textId="77777777" w:rsidR="0023037C" w:rsidRPr="006C5B7B" w:rsidRDefault="0023037C" w:rsidP="004D3987">
            <w:pPr>
              <w:jc w:val="center"/>
              <w:rPr>
                <w:rFonts w:ascii="Arial Narrow" w:hAnsi="Arial Narrow" w:cs="Calibri"/>
                <w:color w:val="000000"/>
                <w:sz w:val="22"/>
                <w:szCs w:val="22"/>
              </w:rPr>
            </w:pPr>
          </w:p>
        </w:tc>
      </w:tr>
      <w:tr w:rsidR="0023037C" w:rsidRPr="004A2772" w14:paraId="69778C6E" w14:textId="77777777" w:rsidTr="004D398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7235004" w14:textId="77777777" w:rsidR="0023037C" w:rsidRPr="003A58CA" w:rsidRDefault="0023037C" w:rsidP="004D3987">
            <w:pPr>
              <w:rPr>
                <w:rFonts w:ascii="Arial Narrow" w:hAnsi="Arial Narrow" w:cs="Calibri"/>
                <w:color w:val="000000"/>
                <w:sz w:val="22"/>
                <w:szCs w:val="22"/>
              </w:rPr>
            </w:pPr>
            <w:r>
              <w:rPr>
                <w:rFonts w:ascii="Arial Narrow" w:hAnsi="Arial Narrow" w:cs="Calibri"/>
                <w:color w:val="000000"/>
                <w:sz w:val="22"/>
                <w:szCs w:val="22"/>
              </w:rPr>
              <w:t>Andris Kronbergs</w:t>
            </w:r>
          </w:p>
        </w:tc>
        <w:tc>
          <w:tcPr>
            <w:tcW w:w="1430" w:type="dxa"/>
            <w:tcBorders>
              <w:top w:val="nil"/>
              <w:left w:val="nil"/>
              <w:bottom w:val="single" w:sz="4" w:space="0" w:color="auto"/>
              <w:right w:val="single" w:sz="4" w:space="0" w:color="auto"/>
            </w:tcBorders>
            <w:shd w:val="clear" w:color="auto" w:fill="auto"/>
            <w:noWrap/>
            <w:vAlign w:val="bottom"/>
          </w:tcPr>
          <w:p w14:paraId="40C15716" w14:textId="77777777" w:rsidR="0023037C" w:rsidRPr="00914C01" w:rsidRDefault="0023037C" w:rsidP="004D398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5436B238" w14:textId="77777777" w:rsidR="0023037C" w:rsidRPr="005C57C8" w:rsidRDefault="0023037C" w:rsidP="004D398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15FF645" w14:textId="77777777" w:rsidR="0023037C" w:rsidRPr="004958C5" w:rsidRDefault="0023037C" w:rsidP="004D3987">
            <w:pPr>
              <w:jc w:val="center"/>
              <w:rPr>
                <w:rFonts w:ascii="Arial Narrow" w:hAnsi="Arial Narrow" w:cs="Calibri"/>
                <w:color w:val="000000"/>
                <w:sz w:val="22"/>
                <w:szCs w:val="22"/>
              </w:rPr>
            </w:pPr>
          </w:p>
        </w:tc>
      </w:tr>
      <w:tr w:rsidR="0023037C" w:rsidRPr="004A2772" w14:paraId="027F01E1" w14:textId="77777777" w:rsidTr="004D398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A535039" w14:textId="77777777" w:rsidR="0023037C" w:rsidRDefault="0023037C" w:rsidP="004D3987">
            <w:pPr>
              <w:rPr>
                <w:rFonts w:ascii="Arial Narrow" w:hAnsi="Arial Narrow" w:cs="Calibri"/>
                <w:color w:val="000000"/>
                <w:sz w:val="22"/>
                <w:szCs w:val="22"/>
              </w:rPr>
            </w:pPr>
            <w:r>
              <w:rPr>
                <w:rFonts w:ascii="Arial Narrow" w:hAnsi="Arial Narrow" w:cs="Calibri"/>
                <w:color w:val="000000"/>
                <w:sz w:val="22"/>
                <w:szCs w:val="22"/>
              </w:rPr>
              <w:t xml:space="preserve">Artūrs Lapiņš </w:t>
            </w:r>
          </w:p>
        </w:tc>
        <w:tc>
          <w:tcPr>
            <w:tcW w:w="1430" w:type="dxa"/>
            <w:tcBorders>
              <w:top w:val="nil"/>
              <w:left w:val="nil"/>
              <w:bottom w:val="single" w:sz="4" w:space="0" w:color="auto"/>
              <w:right w:val="single" w:sz="4" w:space="0" w:color="auto"/>
            </w:tcBorders>
            <w:shd w:val="clear" w:color="auto" w:fill="auto"/>
            <w:noWrap/>
            <w:vAlign w:val="bottom"/>
          </w:tcPr>
          <w:p w14:paraId="593962A3" w14:textId="51850733" w:rsidR="0023037C" w:rsidRDefault="0023037C" w:rsidP="004D398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0989EF72" w14:textId="77777777" w:rsidR="0023037C" w:rsidRPr="005C57C8" w:rsidRDefault="0023037C" w:rsidP="004D398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BB38EEE" w14:textId="3B5079E6" w:rsidR="0023037C" w:rsidRPr="000308DF" w:rsidRDefault="0023037C" w:rsidP="004D3987">
            <w:pPr>
              <w:jc w:val="center"/>
              <w:rPr>
                <w:rFonts w:ascii="Arial Narrow" w:hAnsi="Arial Narrow" w:cs="Calibri"/>
                <w:color w:val="000000"/>
                <w:sz w:val="22"/>
                <w:szCs w:val="22"/>
              </w:rPr>
            </w:pPr>
          </w:p>
        </w:tc>
      </w:tr>
      <w:tr w:rsidR="0023037C" w:rsidRPr="004A2772" w14:paraId="7DE5A338" w14:textId="77777777" w:rsidTr="004D398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D77B7CE" w14:textId="77777777" w:rsidR="0023037C" w:rsidRPr="005B45A2" w:rsidRDefault="0023037C" w:rsidP="004D3987">
            <w:pPr>
              <w:rPr>
                <w:rFonts w:ascii="Arial Narrow" w:hAnsi="Arial Narrow" w:cs="Calibri"/>
                <w:color w:val="FF0000"/>
                <w:sz w:val="22"/>
                <w:szCs w:val="22"/>
              </w:rPr>
            </w:pPr>
            <w:r w:rsidRPr="005F32F2">
              <w:rPr>
                <w:rFonts w:ascii="Arial Narrow" w:hAnsi="Arial Narrow" w:cs="Calibri"/>
                <w:sz w:val="22"/>
                <w:szCs w:val="22"/>
              </w:rPr>
              <w:lastRenderedPageBreak/>
              <w:t xml:space="preserve">Baiba </w:t>
            </w:r>
            <w:proofErr w:type="spellStart"/>
            <w:r w:rsidRPr="005F32F2">
              <w:rPr>
                <w:rFonts w:ascii="Arial Narrow" w:hAnsi="Arial Narrow" w:cs="Calibri"/>
                <w:sz w:val="22"/>
                <w:szCs w:val="22"/>
              </w:rPr>
              <w:t>Moļņika</w:t>
            </w:r>
            <w:proofErr w:type="spellEnd"/>
            <w:r w:rsidRPr="005F32F2">
              <w:rPr>
                <w:rFonts w:ascii="Arial Narrow" w:hAnsi="Arial Narrow" w:cs="Calibri"/>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14:paraId="54D333FA" w14:textId="77777777" w:rsidR="0023037C" w:rsidRPr="00914C01" w:rsidRDefault="0023037C" w:rsidP="004D398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57DDC01" w14:textId="77777777" w:rsidR="0023037C" w:rsidRPr="005C57C8" w:rsidRDefault="0023037C" w:rsidP="004D398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86DF892" w14:textId="77777777" w:rsidR="0023037C" w:rsidRPr="000308DF" w:rsidRDefault="0023037C" w:rsidP="004D3987">
            <w:pPr>
              <w:jc w:val="center"/>
              <w:rPr>
                <w:rFonts w:ascii="Arial Narrow" w:hAnsi="Arial Narrow" w:cs="Calibri"/>
                <w:color w:val="000000"/>
                <w:sz w:val="22"/>
                <w:szCs w:val="22"/>
              </w:rPr>
            </w:pPr>
          </w:p>
        </w:tc>
      </w:tr>
      <w:tr w:rsidR="0023037C" w:rsidRPr="004A2772" w14:paraId="3EBC3D1C" w14:textId="77777777" w:rsidTr="004D398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DB3A5A9" w14:textId="3C2EAEAA" w:rsidR="0023037C" w:rsidRPr="005B45A2" w:rsidRDefault="0023037C" w:rsidP="004D3987">
            <w:pPr>
              <w:rPr>
                <w:rFonts w:ascii="Arial Narrow" w:hAnsi="Arial Narrow" w:cs="Calibri"/>
                <w:color w:val="FF0000"/>
                <w:sz w:val="22"/>
                <w:szCs w:val="22"/>
              </w:rPr>
            </w:pPr>
            <w:r w:rsidRPr="005B45A2">
              <w:rPr>
                <w:rFonts w:ascii="Arial Narrow" w:hAnsi="Arial Narrow" w:cs="Calibri"/>
                <w:sz w:val="22"/>
                <w:szCs w:val="22"/>
              </w:rPr>
              <w:t>Ilze Purmale</w:t>
            </w:r>
            <w:r>
              <w:rPr>
                <w:rFonts w:ascii="Arial Narrow" w:hAnsi="Arial Narrow" w:cs="Calibri"/>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14:paraId="1FE72A39" w14:textId="7A8C138F" w:rsidR="0023037C" w:rsidRDefault="0023037C" w:rsidP="004D398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24BA0DB" w14:textId="77777777" w:rsidR="0023037C" w:rsidRPr="005C57C8" w:rsidRDefault="0023037C" w:rsidP="004D398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A66A45D" w14:textId="77777777" w:rsidR="0023037C" w:rsidDel="009B6461" w:rsidRDefault="0023037C" w:rsidP="004D3987">
            <w:pPr>
              <w:jc w:val="center"/>
              <w:rPr>
                <w:rFonts w:ascii="Arial Narrow" w:hAnsi="Arial Narrow" w:cs="Calibri"/>
                <w:color w:val="000000"/>
                <w:sz w:val="22"/>
                <w:szCs w:val="22"/>
              </w:rPr>
            </w:pPr>
          </w:p>
        </w:tc>
      </w:tr>
      <w:tr w:rsidR="0023037C" w:rsidRPr="004A2772" w14:paraId="3EC4FB04" w14:textId="77777777" w:rsidTr="004D3987">
        <w:trPr>
          <w:trHeight w:val="348"/>
        </w:trPr>
        <w:tc>
          <w:tcPr>
            <w:tcW w:w="2861" w:type="dxa"/>
            <w:tcBorders>
              <w:top w:val="nil"/>
              <w:left w:val="nil"/>
              <w:bottom w:val="nil"/>
              <w:right w:val="nil"/>
            </w:tcBorders>
            <w:shd w:val="clear" w:color="auto" w:fill="auto"/>
            <w:noWrap/>
            <w:vAlign w:val="bottom"/>
            <w:hideMark/>
          </w:tcPr>
          <w:p w14:paraId="568123ED" w14:textId="77777777" w:rsidR="0023037C" w:rsidRPr="004A2772" w:rsidRDefault="0023037C" w:rsidP="004D3987">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334C2340" w14:textId="6961D696" w:rsidR="0023037C" w:rsidRPr="00886B3D" w:rsidRDefault="0023037C" w:rsidP="004D3987">
            <w:pPr>
              <w:jc w:val="center"/>
              <w:rPr>
                <w:rFonts w:ascii="Arial Narrow" w:hAnsi="Arial Narrow" w:cs="Calibri"/>
                <w:color w:val="000000"/>
                <w:sz w:val="22"/>
                <w:szCs w:val="22"/>
              </w:rPr>
            </w:pPr>
            <w:r>
              <w:rPr>
                <w:rFonts w:ascii="Arial Narrow" w:hAnsi="Arial Narrow" w:cs="Calibri"/>
                <w:color w:val="000000"/>
                <w:sz w:val="22"/>
                <w:szCs w:val="22"/>
              </w:rPr>
              <w:t>7</w:t>
            </w:r>
          </w:p>
        </w:tc>
        <w:tc>
          <w:tcPr>
            <w:tcW w:w="1430" w:type="dxa"/>
            <w:tcBorders>
              <w:top w:val="nil"/>
              <w:left w:val="nil"/>
              <w:bottom w:val="nil"/>
              <w:right w:val="nil"/>
            </w:tcBorders>
            <w:shd w:val="clear" w:color="auto" w:fill="auto"/>
            <w:noWrap/>
            <w:vAlign w:val="bottom"/>
            <w:hideMark/>
          </w:tcPr>
          <w:p w14:paraId="0AF11429" w14:textId="77777777" w:rsidR="0023037C" w:rsidRPr="00886B3D" w:rsidRDefault="0023037C" w:rsidP="004D3987">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14:paraId="5D9F2E6D" w14:textId="10239BB4" w:rsidR="0023037C" w:rsidRPr="00886B3D" w:rsidRDefault="0023037C" w:rsidP="004D3987">
            <w:pPr>
              <w:jc w:val="center"/>
              <w:rPr>
                <w:rFonts w:ascii="Arial Narrow" w:hAnsi="Arial Narrow" w:cs="Calibri"/>
                <w:color w:val="000000"/>
                <w:sz w:val="22"/>
                <w:szCs w:val="22"/>
              </w:rPr>
            </w:pPr>
            <w:r>
              <w:rPr>
                <w:rFonts w:ascii="Arial Narrow" w:hAnsi="Arial Narrow" w:cs="Calibri"/>
                <w:color w:val="000000"/>
                <w:sz w:val="22"/>
                <w:szCs w:val="22"/>
              </w:rPr>
              <w:t>0</w:t>
            </w:r>
          </w:p>
        </w:tc>
      </w:tr>
    </w:tbl>
    <w:p w14:paraId="05D021CE" w14:textId="3BE7C14E" w:rsidR="00FC0AA8" w:rsidRPr="0023037C" w:rsidRDefault="00A4168F">
      <w:pPr>
        <w:widowControl w:val="0"/>
        <w:spacing w:before="240" w:after="240"/>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 </w:t>
      </w:r>
    </w:p>
    <w:p w14:paraId="47E732AD" w14:textId="414BF244" w:rsidR="00FC0AA8" w:rsidRDefault="00A4168F">
      <w:pPr>
        <w:widowControl w:val="0"/>
        <w:spacing w:before="240" w:after="240"/>
        <w:jc w:val="both"/>
        <w:rPr>
          <w:rFonts w:ascii="Arial Narrow" w:eastAsia="Arial Narrow" w:hAnsi="Arial Narrow" w:cs="Arial Narrow"/>
          <w:b/>
          <w:sz w:val="22"/>
          <w:szCs w:val="22"/>
        </w:rPr>
      </w:pPr>
      <w:r>
        <w:rPr>
          <w:rFonts w:ascii="Arial Narrow" w:eastAsia="Arial Narrow" w:hAnsi="Arial Narrow" w:cs="Arial Narrow"/>
          <w:b/>
          <w:sz w:val="22"/>
          <w:szCs w:val="22"/>
        </w:rPr>
        <w:t>Balsojuma rezultāts:</w:t>
      </w:r>
    </w:p>
    <w:p w14:paraId="0B8FF303" w14:textId="77777777" w:rsidR="00FC0AA8" w:rsidRDefault="00A4168F">
      <w:pPr>
        <w:widowControl w:val="0"/>
        <w:spacing w:before="240" w:after="240"/>
        <w:jc w:val="both"/>
        <w:rPr>
          <w:rFonts w:ascii="Arial Narrow" w:eastAsia="Arial Narrow" w:hAnsi="Arial Narrow" w:cs="Arial Narrow"/>
          <w:sz w:val="22"/>
          <w:szCs w:val="22"/>
        </w:rPr>
      </w:pPr>
      <w:r>
        <w:rPr>
          <w:rFonts w:ascii="Arial Narrow" w:eastAsia="Arial Narrow" w:hAnsi="Arial Narrow" w:cs="Arial Narrow"/>
          <w:sz w:val="22"/>
          <w:szCs w:val="22"/>
        </w:rPr>
        <w:t>Par: 7</w:t>
      </w:r>
    </w:p>
    <w:p w14:paraId="2C6A7D9A" w14:textId="77777777" w:rsidR="00FC0AA8" w:rsidRDefault="00A4168F">
      <w:pPr>
        <w:widowControl w:val="0"/>
        <w:spacing w:before="240" w:after="240"/>
        <w:jc w:val="both"/>
        <w:rPr>
          <w:rFonts w:ascii="Arial Narrow" w:eastAsia="Arial Narrow" w:hAnsi="Arial Narrow" w:cs="Arial Narrow"/>
          <w:sz w:val="22"/>
          <w:szCs w:val="22"/>
        </w:rPr>
      </w:pPr>
      <w:r>
        <w:rPr>
          <w:rFonts w:ascii="Arial Narrow" w:eastAsia="Arial Narrow" w:hAnsi="Arial Narrow" w:cs="Arial Narrow"/>
          <w:sz w:val="22"/>
          <w:szCs w:val="22"/>
        </w:rPr>
        <w:t>Pret: 0</w:t>
      </w:r>
    </w:p>
    <w:p w14:paraId="0C6149AD" w14:textId="77777777" w:rsidR="00FC0AA8" w:rsidRDefault="00A4168F">
      <w:pPr>
        <w:widowControl w:val="0"/>
        <w:spacing w:before="240" w:after="240"/>
        <w:jc w:val="both"/>
        <w:rPr>
          <w:rFonts w:ascii="Arial Narrow" w:eastAsia="Arial Narrow" w:hAnsi="Arial Narrow" w:cs="Arial Narrow"/>
          <w:sz w:val="22"/>
          <w:szCs w:val="22"/>
        </w:rPr>
      </w:pPr>
      <w:r>
        <w:rPr>
          <w:rFonts w:ascii="Arial Narrow" w:eastAsia="Arial Narrow" w:hAnsi="Arial Narrow" w:cs="Arial Narrow"/>
          <w:sz w:val="22"/>
          <w:szCs w:val="22"/>
        </w:rPr>
        <w:t>Atturas: 0</w:t>
      </w:r>
    </w:p>
    <w:p w14:paraId="0B542554" w14:textId="77777777" w:rsidR="00FC0AA8" w:rsidRDefault="00A4168F">
      <w:pPr>
        <w:widowControl w:val="0"/>
        <w:spacing w:before="240" w:after="240"/>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3628B2D3" w14:textId="77777777" w:rsidR="00FC0AA8" w:rsidRDefault="00A4168F">
      <w:pPr>
        <w:widowControl w:val="0"/>
        <w:spacing w:before="240" w:after="24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Padomes lēmums: </w:t>
      </w:r>
      <w:r>
        <w:rPr>
          <w:rFonts w:ascii="Arial Narrow" w:eastAsia="Arial Narrow" w:hAnsi="Arial Narrow" w:cs="Arial Narrow"/>
          <w:sz w:val="22"/>
          <w:szCs w:val="22"/>
        </w:rPr>
        <w:t>atbalstīt Daugavā peldoša pontona un pacelšanās balona izvietošanu 11. novembra krastmalā ar noteikumu, ka uz tā netiks izvietotas reklāmas un/vai uzraksti.</w:t>
      </w:r>
    </w:p>
    <w:p w14:paraId="5261220A" w14:textId="77777777" w:rsidR="00FC0AA8" w:rsidRDefault="00FC0AA8">
      <w:pPr>
        <w:widowControl w:val="0"/>
        <w:jc w:val="both"/>
        <w:rPr>
          <w:rFonts w:ascii="Arial Narrow" w:eastAsia="Arial Narrow" w:hAnsi="Arial Narrow" w:cs="Arial Narrow"/>
          <w:sz w:val="22"/>
          <w:szCs w:val="22"/>
        </w:rPr>
      </w:pPr>
    </w:p>
    <w:p w14:paraId="7363CE38" w14:textId="77777777" w:rsidR="00FC0AA8" w:rsidRDefault="00FC0AA8">
      <w:pPr>
        <w:widowControl w:val="0"/>
        <w:jc w:val="both"/>
        <w:rPr>
          <w:rFonts w:ascii="Arial Narrow" w:eastAsia="Arial Narrow" w:hAnsi="Arial Narrow" w:cs="Arial Narrow"/>
          <w:sz w:val="22"/>
          <w:szCs w:val="22"/>
        </w:rPr>
      </w:pPr>
    </w:p>
    <w:p w14:paraId="56EB2C75" w14:textId="77777777" w:rsidR="00FC0AA8" w:rsidRDefault="00FC0AA8">
      <w:pPr>
        <w:widowControl w:val="0"/>
        <w:jc w:val="both"/>
        <w:rPr>
          <w:rFonts w:ascii="Arial Narrow" w:eastAsia="Arial Narrow" w:hAnsi="Arial Narrow" w:cs="Arial Narrow"/>
          <w:sz w:val="22"/>
          <w:szCs w:val="22"/>
        </w:rPr>
      </w:pPr>
    </w:p>
    <w:p w14:paraId="171576EC" w14:textId="77777777" w:rsidR="00FC0AA8" w:rsidRDefault="00FC0AA8">
      <w:pPr>
        <w:widowControl w:val="0"/>
        <w:jc w:val="both"/>
        <w:rPr>
          <w:rFonts w:ascii="Arial Narrow" w:eastAsia="Arial Narrow" w:hAnsi="Arial Narrow" w:cs="Arial Narrow"/>
          <w:sz w:val="22"/>
          <w:szCs w:val="22"/>
        </w:rPr>
      </w:pPr>
    </w:p>
    <w:p w14:paraId="2D7FFD39" w14:textId="77777777" w:rsidR="00FC0AA8" w:rsidRDefault="00A4168F">
      <w:pPr>
        <w:widowControl w:val="0"/>
        <w:jc w:val="both"/>
        <w:rPr>
          <w:rFonts w:ascii="Arial Narrow" w:eastAsia="Arial Narrow" w:hAnsi="Arial Narrow" w:cs="Arial Narrow"/>
          <w:sz w:val="22"/>
          <w:szCs w:val="22"/>
        </w:rPr>
      </w:pPr>
      <w:r>
        <w:rPr>
          <w:rFonts w:ascii="Arial Narrow" w:eastAsia="Arial Narrow" w:hAnsi="Arial Narrow" w:cs="Arial Narrow"/>
          <w:sz w:val="22"/>
          <w:szCs w:val="22"/>
        </w:rPr>
        <w:t>Sēdi slēdz plkst. 16:42</w:t>
      </w:r>
    </w:p>
    <w:p w14:paraId="2222441B" w14:textId="77777777" w:rsidR="00FC0AA8" w:rsidRDefault="00FC0AA8">
      <w:pPr>
        <w:widowControl w:val="0"/>
        <w:jc w:val="both"/>
        <w:rPr>
          <w:rFonts w:ascii="Arial Narrow" w:eastAsia="Arial Narrow" w:hAnsi="Arial Narrow" w:cs="Arial Narrow"/>
          <w:sz w:val="22"/>
          <w:szCs w:val="22"/>
        </w:rPr>
      </w:pPr>
    </w:p>
    <w:p w14:paraId="179B95D4" w14:textId="77777777" w:rsidR="00FC0AA8" w:rsidRDefault="00A4168F">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Sēdi vadīja:</w:t>
      </w:r>
      <w:r>
        <w:rPr>
          <w:rFonts w:ascii="Arial Narrow" w:eastAsia="Arial Narrow" w:hAnsi="Arial Narrow" w:cs="Arial Narrow"/>
          <w:color w:val="000000"/>
          <w:sz w:val="22"/>
          <w:szCs w:val="22"/>
        </w:rPr>
        <w:tab/>
        <w:t xml:space="preserve">         </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proofErr w:type="spellStart"/>
      <w:r>
        <w:rPr>
          <w:rFonts w:ascii="Arial Narrow" w:eastAsia="Arial Narrow" w:hAnsi="Arial Narrow" w:cs="Arial Narrow"/>
          <w:color w:val="000000"/>
          <w:sz w:val="22"/>
          <w:szCs w:val="22"/>
        </w:rPr>
        <w:t>A.Kronbergs</w:t>
      </w:r>
      <w:proofErr w:type="spellEnd"/>
    </w:p>
    <w:p w14:paraId="46CFAD92" w14:textId="77777777" w:rsidR="00FC0AA8" w:rsidRDefault="00A4168F">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p>
    <w:p w14:paraId="2842A5CA" w14:textId="77777777" w:rsidR="00FC0AA8" w:rsidRDefault="00A4168F">
      <w:pPr>
        <w:pBdr>
          <w:top w:val="nil"/>
          <w:left w:val="nil"/>
          <w:bottom w:val="nil"/>
          <w:right w:val="nil"/>
          <w:between w:val="nil"/>
        </w:pBdr>
        <w:spacing w:line="480" w:lineRule="auto"/>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Sēdē piedalījās:</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proofErr w:type="spellStart"/>
      <w:r>
        <w:rPr>
          <w:rFonts w:ascii="Arial Narrow" w:eastAsia="Arial Narrow" w:hAnsi="Arial Narrow" w:cs="Arial Narrow"/>
          <w:color w:val="000000"/>
          <w:sz w:val="22"/>
          <w:szCs w:val="22"/>
        </w:rPr>
        <w:t>A.Ancāne</w:t>
      </w:r>
      <w:proofErr w:type="spellEnd"/>
      <w:r>
        <w:rPr>
          <w:rFonts w:ascii="Arial Narrow" w:eastAsia="Arial Narrow" w:hAnsi="Arial Narrow" w:cs="Arial Narrow"/>
          <w:color w:val="000000"/>
          <w:sz w:val="22"/>
          <w:szCs w:val="22"/>
        </w:rPr>
        <w:t xml:space="preserve"> </w:t>
      </w:r>
    </w:p>
    <w:p w14:paraId="1FDEF181" w14:textId="77777777" w:rsidR="00FC0AA8" w:rsidRDefault="00A4168F">
      <w:pPr>
        <w:pBdr>
          <w:top w:val="nil"/>
          <w:left w:val="nil"/>
          <w:bottom w:val="nil"/>
          <w:right w:val="nil"/>
          <w:between w:val="nil"/>
        </w:pBdr>
        <w:spacing w:line="480" w:lineRule="auto"/>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proofErr w:type="spellStart"/>
      <w:r>
        <w:rPr>
          <w:rFonts w:ascii="Arial Narrow" w:eastAsia="Arial Narrow" w:hAnsi="Arial Narrow" w:cs="Arial Narrow"/>
          <w:color w:val="000000"/>
          <w:sz w:val="22"/>
          <w:szCs w:val="22"/>
        </w:rPr>
        <w:t>J.Asaris</w:t>
      </w:r>
      <w:proofErr w:type="spellEnd"/>
    </w:p>
    <w:p w14:paraId="46E3A167" w14:textId="77777777" w:rsidR="00FC0AA8" w:rsidRDefault="00A4168F">
      <w:pPr>
        <w:pBdr>
          <w:top w:val="nil"/>
          <w:left w:val="nil"/>
          <w:bottom w:val="nil"/>
          <w:right w:val="nil"/>
          <w:between w:val="nil"/>
        </w:pBdr>
        <w:spacing w:line="480" w:lineRule="auto"/>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proofErr w:type="spellStart"/>
      <w:r>
        <w:rPr>
          <w:rFonts w:ascii="Arial Narrow" w:eastAsia="Arial Narrow" w:hAnsi="Arial Narrow" w:cs="Arial Narrow"/>
          <w:color w:val="000000"/>
          <w:sz w:val="22"/>
          <w:szCs w:val="22"/>
        </w:rPr>
        <w:t>V.Brūzis</w:t>
      </w:r>
      <w:proofErr w:type="spellEnd"/>
    </w:p>
    <w:p w14:paraId="25B3C775" w14:textId="77777777" w:rsidR="00FC0AA8" w:rsidRDefault="00A4168F">
      <w:pPr>
        <w:pBdr>
          <w:top w:val="nil"/>
          <w:left w:val="nil"/>
          <w:bottom w:val="nil"/>
          <w:right w:val="nil"/>
          <w:between w:val="nil"/>
        </w:pBdr>
        <w:spacing w:line="480" w:lineRule="auto"/>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proofErr w:type="spellStart"/>
      <w:r>
        <w:rPr>
          <w:rFonts w:ascii="Arial Narrow" w:eastAsia="Arial Narrow" w:hAnsi="Arial Narrow" w:cs="Arial Narrow"/>
          <w:color w:val="000000"/>
          <w:sz w:val="22"/>
          <w:szCs w:val="22"/>
        </w:rPr>
        <w:t>J.Dambis</w:t>
      </w:r>
      <w:proofErr w:type="spellEnd"/>
    </w:p>
    <w:p w14:paraId="7CF7A193" w14:textId="77777777" w:rsidR="00FC0AA8" w:rsidRDefault="00A4168F">
      <w:pPr>
        <w:pBdr>
          <w:top w:val="nil"/>
          <w:left w:val="nil"/>
          <w:bottom w:val="nil"/>
          <w:right w:val="nil"/>
          <w:between w:val="nil"/>
        </w:pBdr>
        <w:spacing w:line="480" w:lineRule="auto"/>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proofErr w:type="spellStart"/>
      <w:r>
        <w:rPr>
          <w:rFonts w:ascii="Arial Narrow" w:eastAsia="Arial Narrow" w:hAnsi="Arial Narrow" w:cs="Arial Narrow"/>
          <w:color w:val="000000"/>
          <w:sz w:val="22"/>
          <w:szCs w:val="22"/>
        </w:rPr>
        <w:t>A.Kušķis</w:t>
      </w:r>
      <w:proofErr w:type="spellEnd"/>
    </w:p>
    <w:p w14:paraId="42FE8EF2" w14:textId="77777777" w:rsidR="00FC0AA8" w:rsidRDefault="00A4168F">
      <w:pPr>
        <w:pBdr>
          <w:top w:val="nil"/>
          <w:left w:val="nil"/>
          <w:bottom w:val="nil"/>
          <w:right w:val="nil"/>
          <w:between w:val="nil"/>
        </w:pBdr>
        <w:spacing w:line="480" w:lineRule="auto"/>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proofErr w:type="spellStart"/>
      <w:r>
        <w:rPr>
          <w:rFonts w:ascii="Arial Narrow" w:eastAsia="Arial Narrow" w:hAnsi="Arial Narrow" w:cs="Arial Narrow"/>
          <w:color w:val="000000"/>
          <w:sz w:val="22"/>
          <w:szCs w:val="22"/>
        </w:rPr>
        <w:t>A.Lapiņš</w:t>
      </w:r>
      <w:proofErr w:type="spellEnd"/>
    </w:p>
    <w:p w14:paraId="3ABEAE36" w14:textId="77777777" w:rsidR="00FC0AA8" w:rsidRDefault="00A4168F">
      <w:pPr>
        <w:pBdr>
          <w:top w:val="nil"/>
          <w:left w:val="nil"/>
          <w:bottom w:val="nil"/>
          <w:right w:val="nil"/>
          <w:between w:val="nil"/>
        </w:pBdr>
        <w:spacing w:line="480" w:lineRule="auto"/>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p>
    <w:p w14:paraId="402E0E5B" w14:textId="77777777" w:rsidR="00FC0AA8" w:rsidRDefault="00A4168F">
      <w:pPr>
        <w:pBdr>
          <w:top w:val="nil"/>
          <w:left w:val="nil"/>
          <w:bottom w:val="nil"/>
          <w:right w:val="nil"/>
          <w:between w:val="nil"/>
        </w:pBdr>
        <w:spacing w:line="480" w:lineRule="auto"/>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Sēdi protokolēja:   </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 xml:space="preserve">                                                      </w:t>
      </w:r>
      <w:proofErr w:type="spellStart"/>
      <w:r>
        <w:rPr>
          <w:rFonts w:ascii="Arial Narrow" w:eastAsia="Arial Narrow" w:hAnsi="Arial Narrow" w:cs="Arial Narrow"/>
          <w:color w:val="000000"/>
          <w:sz w:val="22"/>
          <w:szCs w:val="22"/>
        </w:rPr>
        <w:t>D.Stuce</w:t>
      </w:r>
      <w:proofErr w:type="spellEnd"/>
    </w:p>
    <w:p w14:paraId="41E99080" w14:textId="77777777" w:rsidR="00FC0AA8" w:rsidRDefault="00FC0AA8"/>
    <w:sectPr w:rsidR="00FC0AA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A69AA" w14:textId="77777777" w:rsidR="006E186D" w:rsidRDefault="006E186D">
      <w:r>
        <w:separator/>
      </w:r>
    </w:p>
  </w:endnote>
  <w:endnote w:type="continuationSeparator" w:id="0">
    <w:p w14:paraId="2EA6AF41" w14:textId="77777777" w:rsidR="006E186D" w:rsidRDefault="006E1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15790" w14:textId="77777777" w:rsidR="00FC0AA8" w:rsidRDefault="00FC0AA8">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362E2" w14:textId="2E4ACAAA" w:rsidR="00FC0AA8" w:rsidRDefault="00A4168F">
    <w:pPr>
      <w:pBdr>
        <w:top w:val="nil"/>
        <w:left w:val="nil"/>
        <w:bottom w:val="nil"/>
        <w:right w:val="nil"/>
        <w:between w:val="nil"/>
      </w:pBdr>
      <w:tabs>
        <w:tab w:val="center" w:pos="4513"/>
        <w:tab w:val="right" w:pos="9026"/>
      </w:tabs>
      <w:jc w:val="right"/>
      <w:rPr>
        <w:rFonts w:ascii="Arial Narrow" w:eastAsia="Arial Narrow" w:hAnsi="Arial Narrow" w:cs="Arial Narrow"/>
        <w:color w:val="000000"/>
      </w:rPr>
    </w:pP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Pr>
        <w:rFonts w:ascii="Arial Narrow" w:eastAsia="Arial Narrow" w:hAnsi="Arial Narrow" w:cs="Arial Narrow"/>
        <w:color w:val="000000"/>
      </w:rPr>
      <w:fldChar w:fldCharType="separate"/>
    </w:r>
    <w:r w:rsidR="0023037C">
      <w:rPr>
        <w:rFonts w:ascii="Arial Narrow" w:eastAsia="Arial Narrow" w:hAnsi="Arial Narrow" w:cs="Arial Narrow"/>
        <w:noProof/>
        <w:color w:val="000000"/>
      </w:rPr>
      <w:t>16</w:t>
    </w:r>
    <w:r>
      <w:rPr>
        <w:rFonts w:ascii="Arial Narrow" w:eastAsia="Arial Narrow" w:hAnsi="Arial Narrow" w:cs="Arial Narrow"/>
        <w:color w:val="000000"/>
      </w:rPr>
      <w:fldChar w:fldCharType="end"/>
    </w:r>
  </w:p>
  <w:p w14:paraId="7FE56A70" w14:textId="77777777" w:rsidR="00FC0AA8" w:rsidRDefault="00FC0AA8">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DAF02" w14:textId="77777777" w:rsidR="00FC0AA8" w:rsidRDefault="00FC0AA8">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AB4F3" w14:textId="77777777" w:rsidR="006E186D" w:rsidRDefault="006E186D">
      <w:r>
        <w:separator/>
      </w:r>
    </w:p>
  </w:footnote>
  <w:footnote w:type="continuationSeparator" w:id="0">
    <w:p w14:paraId="52D7F514" w14:textId="77777777" w:rsidR="006E186D" w:rsidRDefault="006E18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4B02C" w14:textId="77777777" w:rsidR="00FC0AA8" w:rsidRDefault="00FC0AA8">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C1C40" w14:textId="77777777" w:rsidR="00FC0AA8" w:rsidRDefault="00FC0AA8">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1126B" w14:textId="77777777" w:rsidR="00FC0AA8" w:rsidRDefault="00FC0AA8">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AA8"/>
    <w:rsid w:val="000B203E"/>
    <w:rsid w:val="000B33E8"/>
    <w:rsid w:val="000B4DD8"/>
    <w:rsid w:val="0014384F"/>
    <w:rsid w:val="00191897"/>
    <w:rsid w:val="0023037C"/>
    <w:rsid w:val="003832E4"/>
    <w:rsid w:val="004D388E"/>
    <w:rsid w:val="00663551"/>
    <w:rsid w:val="006E186D"/>
    <w:rsid w:val="007F6243"/>
    <w:rsid w:val="0092096C"/>
    <w:rsid w:val="009D03A5"/>
    <w:rsid w:val="00A029DF"/>
    <w:rsid w:val="00A2292B"/>
    <w:rsid w:val="00A4168F"/>
    <w:rsid w:val="00AA015F"/>
    <w:rsid w:val="00BD7E03"/>
    <w:rsid w:val="00C86BA7"/>
    <w:rsid w:val="00CC126B"/>
    <w:rsid w:val="00D62328"/>
    <w:rsid w:val="00D64111"/>
    <w:rsid w:val="00E91334"/>
    <w:rsid w:val="00FC0AA8"/>
    <w:rsid w:val="00FE4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0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keepNext/>
      <w:spacing w:before="240" w:after="60"/>
      <w:outlineLvl w:val="0"/>
    </w:pPr>
    <w:rPr>
      <w:rFonts w:ascii="Calibri" w:eastAsia="Calibri" w:hAnsi="Calibri" w:cs="Calibri"/>
      <w:b/>
      <w:sz w:val="32"/>
      <w:szCs w:val="32"/>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character" w:styleId="Komentraatsauce">
    <w:name w:val="annotation reference"/>
    <w:basedOn w:val="Noklusjumarindkopasfonts"/>
    <w:uiPriority w:val="99"/>
    <w:semiHidden/>
    <w:unhideWhenUsed/>
    <w:rsid w:val="00C86BA7"/>
    <w:rPr>
      <w:sz w:val="16"/>
      <w:szCs w:val="16"/>
    </w:rPr>
  </w:style>
  <w:style w:type="paragraph" w:styleId="Komentrateksts">
    <w:name w:val="annotation text"/>
    <w:basedOn w:val="Parasts"/>
    <w:link w:val="KomentratekstsRakstz"/>
    <w:uiPriority w:val="99"/>
    <w:semiHidden/>
    <w:unhideWhenUsed/>
    <w:rsid w:val="00C86BA7"/>
    <w:rPr>
      <w:sz w:val="20"/>
      <w:szCs w:val="20"/>
    </w:rPr>
  </w:style>
  <w:style w:type="character" w:customStyle="1" w:styleId="KomentratekstsRakstz">
    <w:name w:val="Komentāra teksts Rakstz."/>
    <w:basedOn w:val="Noklusjumarindkopasfonts"/>
    <w:link w:val="Komentrateksts"/>
    <w:uiPriority w:val="99"/>
    <w:semiHidden/>
    <w:rsid w:val="00C86BA7"/>
    <w:rPr>
      <w:sz w:val="20"/>
      <w:szCs w:val="20"/>
    </w:rPr>
  </w:style>
  <w:style w:type="paragraph" w:styleId="Komentratma">
    <w:name w:val="annotation subject"/>
    <w:basedOn w:val="Komentrateksts"/>
    <w:next w:val="Komentrateksts"/>
    <w:link w:val="KomentratmaRakstz"/>
    <w:uiPriority w:val="99"/>
    <w:semiHidden/>
    <w:unhideWhenUsed/>
    <w:rsid w:val="00C86BA7"/>
    <w:rPr>
      <w:b/>
      <w:bCs/>
    </w:rPr>
  </w:style>
  <w:style w:type="character" w:customStyle="1" w:styleId="KomentratmaRakstz">
    <w:name w:val="Komentāra tēma Rakstz."/>
    <w:basedOn w:val="KomentratekstsRakstz"/>
    <w:link w:val="Komentratma"/>
    <w:uiPriority w:val="99"/>
    <w:semiHidden/>
    <w:rsid w:val="00C86BA7"/>
    <w:rPr>
      <w:b/>
      <w:bCs/>
      <w:sz w:val="20"/>
      <w:szCs w:val="20"/>
    </w:rPr>
  </w:style>
  <w:style w:type="paragraph" w:styleId="Balonteksts">
    <w:name w:val="Balloon Text"/>
    <w:basedOn w:val="Parasts"/>
    <w:link w:val="BalontekstsRakstz"/>
    <w:uiPriority w:val="99"/>
    <w:semiHidden/>
    <w:unhideWhenUsed/>
    <w:rsid w:val="0092096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209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C5880-1987-45F7-9F38-0493ECE60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33595</Words>
  <Characters>19150</Characters>
  <Application>Microsoft Office Word</Application>
  <DocSecurity>0</DocSecurity>
  <Lines>159</Lines>
  <Paragraphs>105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2023-09-25T07:39:00Z</dcterms:created>
  <dcterms:modified xsi:type="dcterms:W3CDTF">2023-09-25T07:39:00Z</dcterms:modified>
</cp:coreProperties>
</file>