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91" w:rsidRPr="00FF56F8" w:rsidRDefault="00091D91" w:rsidP="00091D91">
      <w:pPr>
        <w:pStyle w:val="Virsraksts1"/>
        <w:rPr>
          <w:rFonts w:ascii="Arial Narrow" w:hAnsi="Arial Narrow"/>
          <w:lang w:val="lv-LV"/>
        </w:rPr>
      </w:pPr>
    </w:p>
    <w:p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091D91" w:rsidRPr="00FF56F8" w:rsidRDefault="00091D91" w:rsidP="00091D91">
      <w:pPr>
        <w:jc w:val="both"/>
        <w:rPr>
          <w:rFonts w:ascii="Arial Narrow" w:hAnsi="Arial Narrow"/>
          <w:sz w:val="22"/>
          <w:szCs w:val="22"/>
        </w:rPr>
      </w:pPr>
    </w:p>
    <w:p w:rsidR="00091D91" w:rsidRDefault="00091D91" w:rsidP="00091D91">
      <w:pPr>
        <w:jc w:val="both"/>
        <w:rPr>
          <w:rFonts w:ascii="Arial Narrow" w:hAnsi="Arial Narrow"/>
          <w:sz w:val="22"/>
          <w:szCs w:val="22"/>
        </w:rPr>
      </w:pPr>
      <w:r>
        <w:rPr>
          <w:rFonts w:ascii="Arial Narrow" w:hAnsi="Arial Narrow"/>
          <w:sz w:val="22"/>
          <w:szCs w:val="22"/>
        </w:rPr>
        <w:t>2023</w:t>
      </w:r>
      <w:r w:rsidRPr="00FF56F8">
        <w:rPr>
          <w:rFonts w:ascii="Arial Narrow" w:hAnsi="Arial Narrow"/>
          <w:sz w:val="22"/>
          <w:szCs w:val="22"/>
        </w:rPr>
        <w:t>. gada</w:t>
      </w:r>
      <w:r w:rsidR="0054050A">
        <w:rPr>
          <w:rFonts w:ascii="Arial Narrow" w:hAnsi="Arial Narrow"/>
          <w:sz w:val="22"/>
          <w:szCs w:val="22"/>
        </w:rPr>
        <w:t xml:space="preserve"> 20. decembrī</w:t>
      </w:r>
    </w:p>
    <w:p w:rsidR="00091D91" w:rsidRPr="00FF56F8" w:rsidRDefault="00091D91" w:rsidP="00091D91">
      <w:pPr>
        <w:jc w:val="both"/>
        <w:rPr>
          <w:rFonts w:ascii="Arial Narrow" w:hAnsi="Arial Narrow"/>
          <w:sz w:val="22"/>
          <w:szCs w:val="22"/>
        </w:rPr>
      </w:pP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091D91" w:rsidRPr="00FF56F8" w:rsidRDefault="00091D91" w:rsidP="00091D91">
      <w:pPr>
        <w:jc w:val="both"/>
        <w:rPr>
          <w:rFonts w:ascii="Arial Narrow" w:hAnsi="Arial Narrow"/>
          <w:sz w:val="22"/>
          <w:szCs w:val="22"/>
        </w:rPr>
      </w:pPr>
    </w:p>
    <w:p w:rsidR="00091D91" w:rsidRPr="00FF56F8" w:rsidRDefault="0011788E" w:rsidP="00091D91">
      <w:pPr>
        <w:jc w:val="center"/>
        <w:rPr>
          <w:rFonts w:ascii="Arial Narrow" w:hAnsi="Arial Narrow"/>
          <w:b/>
          <w:sz w:val="22"/>
          <w:szCs w:val="22"/>
        </w:rPr>
      </w:pPr>
      <w:r>
        <w:rPr>
          <w:rFonts w:ascii="Arial Narrow" w:hAnsi="Arial Narrow"/>
          <w:b/>
          <w:sz w:val="22"/>
          <w:szCs w:val="22"/>
        </w:rPr>
        <w:t>427</w:t>
      </w:r>
      <w:r w:rsidR="00091D91">
        <w:rPr>
          <w:rFonts w:ascii="Arial Narrow" w:hAnsi="Arial Narrow"/>
          <w:b/>
          <w:sz w:val="22"/>
          <w:szCs w:val="22"/>
        </w:rPr>
        <w:t xml:space="preserve">. </w:t>
      </w:r>
      <w:r w:rsidR="00091D91" w:rsidRPr="00FF56F8">
        <w:rPr>
          <w:rFonts w:ascii="Arial Narrow" w:hAnsi="Arial Narrow"/>
          <w:b/>
          <w:sz w:val="22"/>
          <w:szCs w:val="22"/>
        </w:rPr>
        <w:t>sēdes</w:t>
      </w:r>
    </w:p>
    <w:p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rsidTr="00C9180C">
        <w:trPr>
          <w:trHeight w:val="346"/>
        </w:trPr>
        <w:tc>
          <w:tcPr>
            <w:tcW w:w="1915" w:type="dxa"/>
          </w:tcPr>
          <w:p w:rsidR="00091D91" w:rsidRPr="00FF56F8" w:rsidRDefault="00091D91" w:rsidP="00C9180C">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w:t>
            </w:r>
            <w:r w:rsidR="0011788E">
              <w:rPr>
                <w:rFonts w:ascii="Arial Narrow" w:hAnsi="Arial Narrow"/>
                <w:sz w:val="22"/>
                <w:szCs w:val="22"/>
              </w:rPr>
              <w:t xml:space="preserve"> Ancāne, V. Brūzis (attālināti), J. Dambis, </w:t>
            </w:r>
            <w:r w:rsidR="007B2F2F">
              <w:rPr>
                <w:rFonts w:ascii="Arial Narrow" w:hAnsi="Arial Narrow"/>
                <w:sz w:val="22"/>
                <w:szCs w:val="22"/>
              </w:rPr>
              <w:t xml:space="preserve"> A. Lapiņš,</w:t>
            </w:r>
            <w:r w:rsidR="0011788E">
              <w:rPr>
                <w:rFonts w:ascii="Arial Narrow" w:hAnsi="Arial Narrow"/>
                <w:sz w:val="22"/>
                <w:szCs w:val="22"/>
              </w:rPr>
              <w:t xml:space="preserve"> R. Liepiņš</w:t>
            </w:r>
            <w:r>
              <w:rPr>
                <w:rFonts w:ascii="Arial Narrow" w:hAnsi="Arial Narrow"/>
                <w:sz w:val="22"/>
                <w:szCs w:val="22"/>
              </w:rPr>
              <w:t xml:space="preserve">,  </w:t>
            </w:r>
            <w:r w:rsidR="0011788E">
              <w:rPr>
                <w:rFonts w:ascii="Arial Narrow" w:hAnsi="Arial Narrow"/>
                <w:sz w:val="22"/>
                <w:szCs w:val="22"/>
              </w:rPr>
              <w:t xml:space="preserve">B. Moļņika, </w:t>
            </w:r>
            <w:r>
              <w:rPr>
                <w:rFonts w:ascii="Arial Narrow" w:hAnsi="Arial Narrow"/>
                <w:sz w:val="22"/>
                <w:szCs w:val="22"/>
              </w:rPr>
              <w:t>P. Ratas</w:t>
            </w:r>
            <w:r w:rsidR="008128E9">
              <w:rPr>
                <w:rFonts w:ascii="Arial Narrow" w:hAnsi="Arial Narrow"/>
                <w:sz w:val="22"/>
                <w:szCs w:val="22"/>
              </w:rPr>
              <w:t xml:space="preserve"> (attālināti)</w:t>
            </w:r>
          </w:p>
          <w:p w:rsidR="00091D91" w:rsidRDefault="00091D91" w:rsidP="00C9180C">
            <w:pPr>
              <w:jc w:val="both"/>
              <w:rPr>
                <w:rFonts w:ascii="Arial Narrow" w:hAnsi="Arial Narrow"/>
                <w:sz w:val="22"/>
                <w:szCs w:val="22"/>
              </w:rPr>
            </w:pPr>
          </w:p>
          <w:p w:rsidR="00091D91" w:rsidRDefault="0054050A" w:rsidP="00C9180C">
            <w:pPr>
              <w:jc w:val="both"/>
              <w:rPr>
                <w:rFonts w:ascii="Arial Narrow" w:hAnsi="Arial Narrow"/>
                <w:sz w:val="22"/>
                <w:szCs w:val="22"/>
              </w:rPr>
            </w:pPr>
            <w:r>
              <w:rPr>
                <w:rFonts w:ascii="Arial Narrow" w:hAnsi="Arial Narrow"/>
                <w:sz w:val="22"/>
                <w:szCs w:val="22"/>
              </w:rPr>
              <w:t>U. Bratuškins</w:t>
            </w:r>
          </w:p>
          <w:p w:rsidR="00091D91" w:rsidRDefault="00091D91" w:rsidP="00C9180C">
            <w:pPr>
              <w:jc w:val="both"/>
              <w:rPr>
                <w:rFonts w:ascii="Arial Narrow" w:hAnsi="Arial Narrow"/>
                <w:sz w:val="22"/>
                <w:szCs w:val="22"/>
              </w:rPr>
            </w:pPr>
          </w:p>
          <w:p w:rsidR="00091D91" w:rsidRPr="004D5713" w:rsidRDefault="00091D91" w:rsidP="00C9180C">
            <w:pPr>
              <w:jc w:val="both"/>
              <w:rPr>
                <w:rFonts w:ascii="Arial Narrow" w:hAnsi="Arial Narrow"/>
                <w:sz w:val="22"/>
                <w:szCs w:val="22"/>
              </w:rPr>
            </w:pPr>
          </w:p>
        </w:tc>
      </w:tr>
      <w:tr w:rsidR="00091D91" w:rsidRPr="00E8352B" w:rsidTr="00C9180C">
        <w:trPr>
          <w:trHeight w:val="650"/>
        </w:trPr>
        <w:tc>
          <w:tcPr>
            <w:tcW w:w="1915" w:type="dxa"/>
          </w:tcPr>
          <w:p w:rsidR="00091D91" w:rsidRPr="0062560F" w:rsidRDefault="00091D91" w:rsidP="00C9180C">
            <w:pPr>
              <w:jc w:val="both"/>
              <w:rPr>
                <w:rFonts w:ascii="Arial Narrow" w:eastAsia="Calibri" w:hAnsi="Arial Narrow"/>
                <w:sz w:val="22"/>
                <w:szCs w:val="22"/>
              </w:rPr>
            </w:pPr>
          </w:p>
        </w:tc>
        <w:tc>
          <w:tcPr>
            <w:tcW w:w="7832" w:type="dxa"/>
          </w:tcPr>
          <w:p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760AC" w:rsidRDefault="004760AC" w:rsidP="004760AC">
            <w:pPr>
              <w:jc w:val="both"/>
              <w:rPr>
                <w:rFonts w:ascii="Arial Narrow" w:hAnsi="Arial Narrow"/>
                <w:sz w:val="22"/>
                <w:szCs w:val="22"/>
              </w:rPr>
            </w:pPr>
          </w:p>
          <w:p w:rsidR="007744DA" w:rsidRDefault="004760AC" w:rsidP="00C9180C">
            <w:pPr>
              <w:jc w:val="both"/>
              <w:rPr>
                <w:rFonts w:ascii="Arial Narrow" w:hAnsi="Arial Narrow"/>
                <w:sz w:val="22"/>
                <w:szCs w:val="22"/>
              </w:rPr>
            </w:pPr>
            <w:r>
              <w:rPr>
                <w:rFonts w:ascii="Arial Narrow" w:hAnsi="Arial Narrow"/>
                <w:sz w:val="22"/>
                <w:szCs w:val="22"/>
              </w:rPr>
              <w:t>U. Mazais</w:t>
            </w:r>
          </w:p>
          <w:p w:rsidR="00091D91" w:rsidRDefault="008128E9" w:rsidP="00C9180C">
            <w:pPr>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p>
          <w:p w:rsidR="008128E9" w:rsidRDefault="008128E9" w:rsidP="00C9180C">
            <w:pPr>
              <w:jc w:val="both"/>
              <w:rPr>
                <w:rFonts w:ascii="Arial Narrow" w:hAnsi="Arial Narrow"/>
                <w:sz w:val="22"/>
                <w:szCs w:val="22"/>
              </w:rPr>
            </w:pPr>
            <w:r>
              <w:rPr>
                <w:rFonts w:ascii="Arial Narrow" w:hAnsi="Arial Narrow"/>
                <w:sz w:val="22"/>
                <w:szCs w:val="22"/>
              </w:rPr>
              <w:t>E. Eglītis</w:t>
            </w:r>
          </w:p>
          <w:p w:rsidR="0011788E" w:rsidRDefault="0011788E" w:rsidP="00C9180C">
            <w:pPr>
              <w:jc w:val="both"/>
              <w:rPr>
                <w:rFonts w:ascii="Arial Narrow" w:hAnsi="Arial Narrow"/>
                <w:sz w:val="22"/>
                <w:szCs w:val="22"/>
              </w:rPr>
            </w:pPr>
          </w:p>
          <w:p w:rsidR="00091D91" w:rsidRPr="001C7569" w:rsidRDefault="00091D91" w:rsidP="00C9180C">
            <w:pPr>
              <w:jc w:val="both"/>
              <w:rPr>
                <w:rFonts w:ascii="Arial Narrow" w:hAnsi="Arial Narrow"/>
                <w:sz w:val="22"/>
                <w:szCs w:val="22"/>
              </w:rPr>
            </w:pPr>
          </w:p>
        </w:tc>
      </w:tr>
    </w:tbl>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C9180C">
        <w:trPr>
          <w:jc w:val="center"/>
        </w:trPr>
        <w:tc>
          <w:tcPr>
            <w:tcW w:w="9639"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11788E">
              <w:rPr>
                <w:rFonts w:ascii="Arial Narrow" w:hAnsi="Arial Narrow"/>
                <w:b/>
                <w:sz w:val="22"/>
                <w:szCs w:val="22"/>
                <w:lang w:val="lv-LV"/>
              </w:rPr>
              <w:t>domes 427</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rsidR="00091D91" w:rsidRDefault="00091D91" w:rsidP="00091D91">
      <w:pPr>
        <w:pStyle w:val="Sarakstarindkopa"/>
        <w:ind w:left="0"/>
        <w:jc w:val="both"/>
        <w:rPr>
          <w:rFonts w:ascii="Arial Narrow" w:hAnsi="Arial Narrow"/>
          <w:sz w:val="22"/>
          <w:szCs w:val="22"/>
          <w:lang w:val="lv-LV"/>
        </w:rPr>
      </w:pPr>
    </w:p>
    <w:p w:rsidR="00091D91" w:rsidRDefault="0011788E"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427</w:t>
      </w:r>
      <w:r w:rsidR="00091D91">
        <w:rPr>
          <w:rFonts w:ascii="Arial Narrow" w:hAnsi="Arial Narrow"/>
          <w:sz w:val="22"/>
          <w:szCs w:val="22"/>
          <w:lang w:val="lv-LV"/>
        </w:rPr>
        <w:t>. sēdes darba kārtību.</w:t>
      </w:r>
    </w:p>
    <w:p w:rsidR="004760AC" w:rsidRDefault="004760AC" w:rsidP="00091D91">
      <w:pPr>
        <w:pStyle w:val="Sarakstarindkopa"/>
        <w:tabs>
          <w:tab w:val="left" w:pos="4320"/>
        </w:tabs>
        <w:ind w:left="0"/>
        <w:jc w:val="both"/>
        <w:rPr>
          <w:rFonts w:ascii="Arial Narrow" w:hAnsi="Arial Narrow"/>
          <w:sz w:val="22"/>
          <w:szCs w:val="22"/>
          <w:lang w:val="lv-LV"/>
        </w:rPr>
      </w:pPr>
    </w:p>
    <w:p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6C75B9">
        <w:trPr>
          <w:jc w:val="center"/>
        </w:trPr>
        <w:tc>
          <w:tcPr>
            <w:tcW w:w="8306"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11788E">
              <w:rPr>
                <w:rFonts w:ascii="Arial Narrow" w:hAnsi="Arial Narrow"/>
                <w:b/>
                <w:sz w:val="22"/>
                <w:szCs w:val="22"/>
                <w:lang w:val="lv-LV"/>
              </w:rPr>
              <w:t>428</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6C75B9" w:rsidRDefault="0011788E" w:rsidP="006C75B9">
      <w:pPr>
        <w:jc w:val="both"/>
        <w:rPr>
          <w:rFonts w:ascii="Arial Narrow" w:hAnsi="Arial Narrow"/>
          <w:sz w:val="22"/>
          <w:szCs w:val="22"/>
        </w:rPr>
      </w:pPr>
      <w:r>
        <w:rPr>
          <w:rFonts w:ascii="Arial Narrow" w:hAnsi="Arial Narrow"/>
          <w:sz w:val="22"/>
          <w:szCs w:val="22"/>
        </w:rPr>
        <w:t>Padome vienojas 428</w:t>
      </w:r>
      <w:r w:rsidR="006C75B9">
        <w:rPr>
          <w:rFonts w:ascii="Arial Narrow" w:hAnsi="Arial Narrow"/>
          <w:sz w:val="22"/>
          <w:szCs w:val="22"/>
        </w:rPr>
        <w:t xml:space="preserve">. sēdi sasaukt </w:t>
      </w:r>
      <w:r w:rsidR="0054050A">
        <w:rPr>
          <w:rFonts w:ascii="Arial Narrow" w:hAnsi="Arial Narrow"/>
          <w:sz w:val="22"/>
          <w:szCs w:val="22"/>
        </w:rPr>
        <w:t>10. janvārī, bet</w:t>
      </w:r>
      <w:r w:rsidR="008128E9">
        <w:rPr>
          <w:rFonts w:ascii="Arial Narrow" w:hAnsi="Arial Narrow"/>
          <w:sz w:val="22"/>
          <w:szCs w:val="22"/>
        </w:rPr>
        <w:t xml:space="preserve"> 429. sēdi </w:t>
      </w:r>
      <w:r w:rsidR="0054050A">
        <w:rPr>
          <w:rFonts w:ascii="Arial Narrow" w:hAnsi="Arial Narrow"/>
          <w:sz w:val="22"/>
          <w:szCs w:val="22"/>
        </w:rPr>
        <w:t xml:space="preserve">– </w:t>
      </w:r>
      <w:r w:rsidR="008128E9">
        <w:rPr>
          <w:rFonts w:ascii="Arial Narrow" w:hAnsi="Arial Narrow"/>
          <w:sz w:val="22"/>
          <w:szCs w:val="22"/>
        </w:rPr>
        <w:t>24. janvārī</w:t>
      </w:r>
    </w:p>
    <w:p w:rsidR="00091D91" w:rsidRDefault="00091D91" w:rsidP="00091D91">
      <w:pPr>
        <w:pStyle w:val="Sarakstarindkopa"/>
        <w:ind w:left="0"/>
        <w:jc w:val="both"/>
        <w:rPr>
          <w:rFonts w:ascii="Arial Narrow" w:hAnsi="Arial Narrow"/>
          <w:sz w:val="22"/>
          <w:szCs w:val="22"/>
          <w:lang w:val="lv-LV"/>
        </w:rPr>
      </w:pPr>
    </w:p>
    <w:p w:rsidR="00091D91" w:rsidRDefault="00091D91" w:rsidP="00091D91">
      <w:pPr>
        <w:pStyle w:val="Sarakstarindkopa"/>
        <w:tabs>
          <w:tab w:val="left" w:pos="4320"/>
        </w:tabs>
        <w:ind w:left="0"/>
        <w:jc w:val="both"/>
        <w:rPr>
          <w:rFonts w:ascii="Arial Narrow" w:hAnsi="Arial Narrow"/>
          <w:sz w:val="22"/>
          <w:szCs w:val="22"/>
          <w:lang w:val="lv-LV"/>
        </w:rPr>
      </w:pPr>
    </w:p>
    <w:p w:rsidR="004760AC" w:rsidRDefault="004760AC" w:rsidP="00091D91">
      <w:pPr>
        <w:pStyle w:val="Sarakstarindkopa"/>
        <w:tabs>
          <w:tab w:val="left" w:pos="4320"/>
        </w:tabs>
        <w:ind w:left="0"/>
        <w:jc w:val="both"/>
        <w:rPr>
          <w:rFonts w:ascii="Arial Narrow" w:hAnsi="Arial Narrow"/>
          <w:sz w:val="22"/>
          <w:szCs w:val="22"/>
          <w:lang w:val="lv-LV"/>
        </w:rPr>
      </w:pPr>
    </w:p>
    <w:p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FF56F8" w:rsidTr="00C9180C">
        <w:trPr>
          <w:jc w:val="center"/>
        </w:trPr>
        <w:tc>
          <w:tcPr>
            <w:tcW w:w="9639" w:type="dxa"/>
            <w:shd w:val="clear" w:color="auto" w:fill="auto"/>
          </w:tcPr>
          <w:p w:rsidR="00091D91" w:rsidRPr="001057AE" w:rsidRDefault="00091D91" w:rsidP="00C9180C">
            <w:pPr>
              <w:pStyle w:val="Sarakstarindkopa"/>
              <w:ind w:left="0"/>
              <w:jc w:val="center"/>
              <w:rPr>
                <w:rFonts w:ascii="Arial Narrow" w:hAnsi="Arial Narrow"/>
                <w:b/>
                <w:sz w:val="22"/>
                <w:szCs w:val="22"/>
                <w:lang w:val="lv-LV"/>
              </w:rPr>
            </w:pPr>
            <w:r>
              <w:rPr>
                <w:rFonts w:ascii="Arial Narrow" w:hAnsi="Arial Narrow"/>
                <w:b/>
                <w:sz w:val="22"/>
                <w:szCs w:val="22"/>
                <w:lang w:val="lv-LV"/>
              </w:rPr>
              <w:t>3</w:t>
            </w:r>
            <w:r w:rsidRPr="001057AE">
              <w:rPr>
                <w:rFonts w:ascii="Arial Narrow" w:hAnsi="Arial Narrow"/>
                <w:b/>
                <w:sz w:val="22"/>
                <w:szCs w:val="22"/>
                <w:lang w:val="lv-LV"/>
              </w:rPr>
              <w:t>.</w:t>
            </w:r>
          </w:p>
          <w:p w:rsidR="0011788E" w:rsidRDefault="0011788E" w:rsidP="00C9180C">
            <w:pPr>
              <w:pStyle w:val="Sarakstarindkopa"/>
              <w:ind w:left="0"/>
              <w:jc w:val="center"/>
              <w:rPr>
                <w:rFonts w:ascii="Arial Narrow" w:hAnsi="Arial Narrow"/>
                <w:b/>
                <w:sz w:val="22"/>
                <w:szCs w:val="22"/>
                <w:lang w:val="lv-LV"/>
              </w:rPr>
            </w:pPr>
            <w:r w:rsidRPr="0011788E">
              <w:rPr>
                <w:rFonts w:ascii="Arial Narrow" w:hAnsi="Arial Narrow"/>
                <w:b/>
                <w:sz w:val="22"/>
                <w:szCs w:val="22"/>
                <w:lang w:val="lv-LV"/>
              </w:rPr>
              <w:t xml:space="preserve">Par ēkas projekta izstrādi un būvniecību pēc visu nosacījumu izpildes Rīgā, </w:t>
            </w:r>
            <w:proofErr w:type="spellStart"/>
            <w:r w:rsidRPr="0011788E">
              <w:rPr>
                <w:rFonts w:ascii="Arial Narrow" w:hAnsi="Arial Narrow"/>
                <w:b/>
                <w:sz w:val="22"/>
                <w:szCs w:val="22"/>
                <w:lang w:val="lv-LV"/>
              </w:rPr>
              <w:t>Kr</w:t>
            </w:r>
            <w:proofErr w:type="spellEnd"/>
            <w:r w:rsidRPr="0011788E">
              <w:rPr>
                <w:rFonts w:ascii="Arial Narrow" w:hAnsi="Arial Narrow"/>
                <w:b/>
                <w:sz w:val="22"/>
                <w:szCs w:val="22"/>
                <w:lang w:val="lv-LV"/>
              </w:rPr>
              <w:t xml:space="preserve">. Barona ielā 57; </w:t>
            </w:r>
          </w:p>
          <w:p w:rsidR="006C75B9" w:rsidRPr="00FF56F8" w:rsidRDefault="0011788E" w:rsidP="00C9180C">
            <w:pPr>
              <w:pStyle w:val="Sarakstarindkopa"/>
              <w:ind w:left="0"/>
              <w:jc w:val="center"/>
              <w:rPr>
                <w:rFonts w:ascii="Arial Narrow" w:hAnsi="Arial Narrow"/>
                <w:b/>
                <w:sz w:val="22"/>
                <w:szCs w:val="22"/>
                <w:lang w:val="lv-LV"/>
              </w:rPr>
            </w:pPr>
            <w:r w:rsidRPr="0011788E">
              <w:rPr>
                <w:rFonts w:ascii="Arial Narrow" w:hAnsi="Arial Narrow"/>
                <w:b/>
                <w:sz w:val="22"/>
                <w:szCs w:val="22"/>
                <w:lang w:val="lv-LV"/>
              </w:rPr>
              <w:t>Iesniedzējs: SIA “</w:t>
            </w:r>
            <w:proofErr w:type="spellStart"/>
            <w:r w:rsidRPr="0011788E">
              <w:rPr>
                <w:rFonts w:ascii="Arial Narrow" w:hAnsi="Arial Narrow"/>
                <w:b/>
                <w:sz w:val="22"/>
                <w:szCs w:val="22"/>
                <w:lang w:val="lv-LV"/>
              </w:rPr>
              <w:t>Statio</w:t>
            </w:r>
            <w:proofErr w:type="spellEnd"/>
            <w:r w:rsidRPr="0011788E">
              <w:rPr>
                <w:rFonts w:ascii="Arial Narrow" w:hAnsi="Arial Narrow"/>
                <w:b/>
                <w:sz w:val="22"/>
                <w:szCs w:val="22"/>
                <w:lang w:val="lv-LV"/>
              </w:rPr>
              <w:t xml:space="preserve"> arhitektūra”</w:t>
            </w:r>
          </w:p>
        </w:tc>
      </w:tr>
    </w:tbl>
    <w:p w:rsidR="00091D91" w:rsidRPr="00FF56F8" w:rsidRDefault="00091D91" w:rsidP="00091D91">
      <w:pPr>
        <w:jc w:val="both"/>
        <w:rPr>
          <w:rFonts w:ascii="Arial Narrow" w:hAnsi="Arial Narrow"/>
          <w:sz w:val="22"/>
          <w:szCs w:val="22"/>
        </w:rPr>
      </w:pPr>
    </w:p>
    <w:p w:rsidR="0054050A" w:rsidRDefault="008128E9" w:rsidP="00091D91">
      <w:pPr>
        <w:jc w:val="both"/>
        <w:rPr>
          <w:rFonts w:ascii="Arial Narrow" w:hAnsi="Arial Narrow"/>
          <w:sz w:val="22"/>
          <w:szCs w:val="22"/>
        </w:rPr>
      </w:pPr>
      <w:r>
        <w:rPr>
          <w:rFonts w:ascii="Arial Narrow" w:hAnsi="Arial Narrow"/>
          <w:sz w:val="22"/>
          <w:szCs w:val="22"/>
        </w:rPr>
        <w:t xml:space="preserve">U. Mazais </w:t>
      </w:r>
      <w:r w:rsidR="0054050A">
        <w:rPr>
          <w:rFonts w:ascii="Arial Narrow" w:hAnsi="Arial Narrow"/>
          <w:sz w:val="22"/>
          <w:szCs w:val="22"/>
        </w:rPr>
        <w:t xml:space="preserve">atgādina, ka projekts Padomē tiek skatīts trešo reizi. Prezentē </w:t>
      </w:r>
      <w:r w:rsidR="002907FC">
        <w:rPr>
          <w:rFonts w:ascii="Arial Narrow" w:hAnsi="Arial Narrow"/>
          <w:sz w:val="22"/>
          <w:szCs w:val="22"/>
        </w:rPr>
        <w:t>projekta vizualizāciju, kurā attēlotas pēc Padomes ieteikumiem veiktās izmaiņas. Bilst, ka koptēls kļuvis vienkāršotāks kā arī izstrādāts augstākā detalizācijā.</w:t>
      </w:r>
    </w:p>
    <w:p w:rsidR="00B20E79" w:rsidRDefault="00B20E79" w:rsidP="00091D91">
      <w:pPr>
        <w:jc w:val="both"/>
        <w:rPr>
          <w:rFonts w:ascii="Arial Narrow" w:hAnsi="Arial Narrow"/>
          <w:sz w:val="22"/>
          <w:szCs w:val="22"/>
        </w:rPr>
      </w:pPr>
    </w:p>
    <w:p w:rsidR="00B20E79" w:rsidRDefault="00B20E79" w:rsidP="00091D91">
      <w:pPr>
        <w:jc w:val="both"/>
        <w:rPr>
          <w:rFonts w:ascii="Arial Narrow" w:hAnsi="Arial Narrow"/>
          <w:sz w:val="22"/>
          <w:szCs w:val="22"/>
        </w:rPr>
      </w:pPr>
      <w:r>
        <w:rPr>
          <w:rFonts w:ascii="Arial Narrow" w:hAnsi="Arial Narrow"/>
          <w:sz w:val="22"/>
          <w:szCs w:val="22"/>
        </w:rPr>
        <w:t>R. Liepiņš</w:t>
      </w:r>
      <w:r w:rsidR="0058068C">
        <w:rPr>
          <w:rFonts w:ascii="Arial Narrow" w:hAnsi="Arial Narrow"/>
          <w:sz w:val="22"/>
          <w:szCs w:val="22"/>
        </w:rPr>
        <w:t xml:space="preserve"> jautā par paredzētajiem materiāliem.</w:t>
      </w:r>
    </w:p>
    <w:p w:rsidR="00B20E79" w:rsidRDefault="00B20E79" w:rsidP="00091D91">
      <w:pPr>
        <w:jc w:val="both"/>
        <w:rPr>
          <w:rFonts w:ascii="Arial Narrow" w:hAnsi="Arial Narrow"/>
          <w:sz w:val="22"/>
          <w:szCs w:val="22"/>
        </w:rPr>
      </w:pPr>
    </w:p>
    <w:p w:rsidR="00B20E79" w:rsidRDefault="0058068C" w:rsidP="00091D91">
      <w:pPr>
        <w:jc w:val="both"/>
        <w:rPr>
          <w:rFonts w:ascii="Arial Narrow" w:hAnsi="Arial Narrow"/>
          <w:sz w:val="22"/>
          <w:szCs w:val="22"/>
        </w:rPr>
      </w:pPr>
      <w:r>
        <w:rPr>
          <w:rFonts w:ascii="Arial Narrow" w:hAnsi="Arial Narrow"/>
          <w:sz w:val="22"/>
          <w:szCs w:val="22"/>
        </w:rPr>
        <w:lastRenderedPageBreak/>
        <w:t>U. Mazais skaidro, ka paredzēts apmetums vai granīta flīzes un stikls ar dalījumu erkerā.</w:t>
      </w:r>
    </w:p>
    <w:p w:rsidR="0058068C" w:rsidRDefault="0058068C" w:rsidP="00091D91">
      <w:pPr>
        <w:jc w:val="both"/>
        <w:rPr>
          <w:rFonts w:ascii="Arial Narrow" w:hAnsi="Arial Narrow"/>
          <w:sz w:val="22"/>
          <w:szCs w:val="22"/>
        </w:rPr>
      </w:pPr>
    </w:p>
    <w:p w:rsidR="00B20E79" w:rsidRDefault="00B20E79" w:rsidP="00091D91">
      <w:pPr>
        <w:jc w:val="both"/>
        <w:rPr>
          <w:rFonts w:ascii="Arial Narrow" w:hAnsi="Arial Narrow"/>
          <w:sz w:val="22"/>
          <w:szCs w:val="22"/>
        </w:rPr>
      </w:pPr>
      <w:r>
        <w:rPr>
          <w:rFonts w:ascii="Arial Narrow" w:hAnsi="Arial Narrow"/>
          <w:sz w:val="22"/>
          <w:szCs w:val="22"/>
        </w:rPr>
        <w:t xml:space="preserve">R. Liepiņš </w:t>
      </w:r>
      <w:r w:rsidR="0058068C">
        <w:rPr>
          <w:rFonts w:ascii="Arial Narrow" w:hAnsi="Arial Narrow"/>
          <w:sz w:val="22"/>
          <w:szCs w:val="22"/>
        </w:rPr>
        <w:t>jautā, vai erkerā paredzēta liela stikla loksne visā apjomā. Norāda, ka materiāla izvēle ir ļoti būtiska, jo tā ietekmē ēkas tēlu. Apmetums, flīzes nu stikls – katrs veido citu tēlu.</w:t>
      </w:r>
    </w:p>
    <w:p w:rsidR="00B20E79" w:rsidRDefault="00B20E79" w:rsidP="00091D91">
      <w:pPr>
        <w:jc w:val="both"/>
        <w:rPr>
          <w:rFonts w:ascii="Arial Narrow" w:hAnsi="Arial Narrow"/>
          <w:sz w:val="22"/>
          <w:szCs w:val="22"/>
        </w:rPr>
      </w:pPr>
    </w:p>
    <w:p w:rsidR="0058068C" w:rsidRDefault="0058068C" w:rsidP="00091D91">
      <w:pPr>
        <w:jc w:val="both"/>
        <w:rPr>
          <w:rFonts w:ascii="Arial Narrow" w:hAnsi="Arial Narrow"/>
          <w:sz w:val="22"/>
          <w:szCs w:val="22"/>
        </w:rPr>
      </w:pPr>
      <w:r>
        <w:rPr>
          <w:rFonts w:ascii="Arial Narrow" w:hAnsi="Arial Narrow"/>
          <w:sz w:val="22"/>
          <w:szCs w:val="22"/>
        </w:rPr>
        <w:t xml:space="preserve">U. </w:t>
      </w:r>
      <w:r w:rsidR="00B20E79">
        <w:rPr>
          <w:rFonts w:ascii="Arial Narrow" w:hAnsi="Arial Narrow"/>
          <w:sz w:val="22"/>
          <w:szCs w:val="22"/>
        </w:rPr>
        <w:t xml:space="preserve">Mazais </w:t>
      </w:r>
      <w:r>
        <w:rPr>
          <w:rFonts w:ascii="Arial Narrow" w:hAnsi="Arial Narrow"/>
          <w:sz w:val="22"/>
          <w:szCs w:val="22"/>
        </w:rPr>
        <w:t>prāto, ka izvēlē sliecoties par labu apmetumam, nevis flīzēm.</w:t>
      </w:r>
    </w:p>
    <w:p w:rsidR="00B20E79" w:rsidRDefault="00B20E79" w:rsidP="00091D91">
      <w:pPr>
        <w:jc w:val="both"/>
        <w:rPr>
          <w:rFonts w:ascii="Arial Narrow" w:hAnsi="Arial Narrow"/>
          <w:sz w:val="22"/>
          <w:szCs w:val="22"/>
        </w:rPr>
      </w:pPr>
    </w:p>
    <w:p w:rsidR="00B20E79" w:rsidRDefault="00B20E79" w:rsidP="00091D91">
      <w:pPr>
        <w:jc w:val="both"/>
        <w:rPr>
          <w:rFonts w:ascii="Arial Narrow" w:hAnsi="Arial Narrow"/>
          <w:sz w:val="22"/>
          <w:szCs w:val="22"/>
        </w:rPr>
      </w:pPr>
      <w:r>
        <w:rPr>
          <w:rFonts w:ascii="Arial Narrow" w:hAnsi="Arial Narrow"/>
          <w:sz w:val="22"/>
          <w:szCs w:val="22"/>
        </w:rPr>
        <w:t xml:space="preserve">R. Liepiņš </w:t>
      </w:r>
      <w:r w:rsidR="0058068C">
        <w:rPr>
          <w:rFonts w:ascii="Arial Narrow" w:hAnsi="Arial Narrow"/>
          <w:sz w:val="22"/>
          <w:szCs w:val="22"/>
        </w:rPr>
        <w:t>secina, ka plānota mūrēta siena ar apmetumu.</w:t>
      </w:r>
    </w:p>
    <w:p w:rsidR="00B20E79" w:rsidRDefault="00B20E79" w:rsidP="00091D91">
      <w:pPr>
        <w:jc w:val="both"/>
        <w:rPr>
          <w:rFonts w:ascii="Arial Narrow" w:hAnsi="Arial Narrow"/>
          <w:sz w:val="22"/>
          <w:szCs w:val="22"/>
        </w:rPr>
      </w:pPr>
    </w:p>
    <w:p w:rsidR="0058068C" w:rsidRDefault="00B20E79" w:rsidP="00091D91">
      <w:pPr>
        <w:jc w:val="both"/>
        <w:rPr>
          <w:rFonts w:ascii="Arial Narrow" w:hAnsi="Arial Narrow"/>
          <w:sz w:val="22"/>
          <w:szCs w:val="22"/>
        </w:rPr>
      </w:pPr>
      <w:r>
        <w:rPr>
          <w:rFonts w:ascii="Arial Narrow" w:hAnsi="Arial Narrow"/>
          <w:sz w:val="22"/>
          <w:szCs w:val="22"/>
        </w:rPr>
        <w:t xml:space="preserve">A. Lapiņš </w:t>
      </w:r>
      <w:r w:rsidR="0058068C">
        <w:rPr>
          <w:rFonts w:ascii="Arial Narrow" w:hAnsi="Arial Narrow"/>
          <w:sz w:val="22"/>
          <w:szCs w:val="22"/>
        </w:rPr>
        <w:t xml:space="preserve">atsaucas uz arhitekta teikto, ka erkerā paredzēts stikls ar dalījumu, </w:t>
      </w:r>
      <w:r w:rsidR="00E02AD1">
        <w:rPr>
          <w:rFonts w:ascii="Arial Narrow" w:hAnsi="Arial Narrow"/>
          <w:sz w:val="22"/>
          <w:szCs w:val="22"/>
        </w:rPr>
        <w:t>jau</w:t>
      </w:r>
      <w:r w:rsidR="0058068C">
        <w:rPr>
          <w:rFonts w:ascii="Arial Narrow" w:hAnsi="Arial Narrow"/>
          <w:sz w:val="22"/>
          <w:szCs w:val="22"/>
        </w:rPr>
        <w:t>t</w:t>
      </w:r>
      <w:r w:rsidR="00E02AD1">
        <w:rPr>
          <w:rFonts w:ascii="Arial Narrow" w:hAnsi="Arial Narrow"/>
          <w:sz w:val="22"/>
          <w:szCs w:val="22"/>
        </w:rPr>
        <w:t>ā</w:t>
      </w:r>
      <w:r w:rsidR="0058068C">
        <w:rPr>
          <w:rFonts w:ascii="Arial Narrow" w:hAnsi="Arial Narrow"/>
          <w:sz w:val="22"/>
          <w:szCs w:val="22"/>
        </w:rPr>
        <w:t xml:space="preserve"> va</w:t>
      </w:r>
      <w:r w:rsidR="00E02AD1">
        <w:rPr>
          <w:rFonts w:ascii="Arial Narrow" w:hAnsi="Arial Narrow"/>
          <w:sz w:val="22"/>
          <w:szCs w:val="22"/>
        </w:rPr>
        <w:t>i aiz stikla paredzēts apmetums.</w:t>
      </w:r>
    </w:p>
    <w:p w:rsidR="00B20E79" w:rsidRDefault="00B20E79" w:rsidP="00091D91">
      <w:pPr>
        <w:jc w:val="both"/>
        <w:rPr>
          <w:rFonts w:ascii="Arial Narrow" w:hAnsi="Arial Narrow"/>
          <w:sz w:val="22"/>
          <w:szCs w:val="22"/>
        </w:rPr>
      </w:pPr>
    </w:p>
    <w:p w:rsidR="001719A4" w:rsidRDefault="001719A4" w:rsidP="00091D91">
      <w:pPr>
        <w:jc w:val="both"/>
        <w:rPr>
          <w:rFonts w:ascii="Arial Narrow" w:hAnsi="Arial Narrow"/>
          <w:sz w:val="22"/>
          <w:szCs w:val="22"/>
        </w:rPr>
      </w:pPr>
      <w:r>
        <w:rPr>
          <w:rFonts w:ascii="Arial Narrow" w:hAnsi="Arial Narrow"/>
          <w:sz w:val="22"/>
          <w:szCs w:val="22"/>
        </w:rPr>
        <w:t>Savstarpējās sarunās, arhitektam un Padomes locekļiem runājot citam caur citu, tiek precizēts, ka stikls ir plānots tonēts, kas cieši piekļautos fasādei un pēc arhitekta domām tā mazgāšana no iekšpuses nebūtu nepieciešama.</w:t>
      </w:r>
    </w:p>
    <w:p w:rsidR="001719A4" w:rsidRDefault="001719A4" w:rsidP="00091D91">
      <w:pPr>
        <w:jc w:val="both"/>
        <w:rPr>
          <w:rFonts w:ascii="Arial Narrow" w:hAnsi="Arial Narrow"/>
          <w:sz w:val="22"/>
          <w:szCs w:val="22"/>
        </w:rPr>
      </w:pPr>
    </w:p>
    <w:p w:rsidR="00B20E79" w:rsidRDefault="001719A4" w:rsidP="00091D91">
      <w:pPr>
        <w:jc w:val="both"/>
        <w:rPr>
          <w:rFonts w:ascii="Arial Narrow" w:hAnsi="Arial Narrow"/>
          <w:sz w:val="22"/>
          <w:szCs w:val="22"/>
        </w:rPr>
      </w:pPr>
      <w:r>
        <w:rPr>
          <w:rFonts w:ascii="Arial Narrow" w:hAnsi="Arial Narrow"/>
          <w:sz w:val="22"/>
          <w:szCs w:val="22"/>
        </w:rPr>
        <w:t xml:space="preserve">J. Dambis norāda, </w:t>
      </w:r>
      <w:r w:rsidR="00E02AD1">
        <w:rPr>
          <w:rFonts w:ascii="Arial Narrow" w:hAnsi="Arial Narrow"/>
          <w:sz w:val="22"/>
          <w:szCs w:val="22"/>
        </w:rPr>
        <w:t>ka nebūs iespējams atvērt erkerā esošos</w:t>
      </w:r>
      <w:r>
        <w:rPr>
          <w:rFonts w:ascii="Arial Narrow" w:hAnsi="Arial Narrow"/>
          <w:sz w:val="22"/>
          <w:szCs w:val="22"/>
        </w:rPr>
        <w:t xml:space="preserve"> logus.</w:t>
      </w:r>
    </w:p>
    <w:p w:rsidR="001719A4" w:rsidRDefault="001719A4" w:rsidP="00091D91">
      <w:pPr>
        <w:jc w:val="both"/>
        <w:rPr>
          <w:rFonts w:ascii="Arial Narrow" w:hAnsi="Arial Narrow"/>
          <w:sz w:val="22"/>
          <w:szCs w:val="22"/>
        </w:rPr>
      </w:pPr>
    </w:p>
    <w:p w:rsidR="001719A4" w:rsidRDefault="001719A4" w:rsidP="00091D91">
      <w:pPr>
        <w:jc w:val="both"/>
        <w:rPr>
          <w:rFonts w:ascii="Arial Narrow" w:hAnsi="Arial Narrow"/>
          <w:sz w:val="22"/>
          <w:szCs w:val="22"/>
        </w:rPr>
      </w:pPr>
      <w:r>
        <w:rPr>
          <w:rFonts w:ascii="Arial Narrow" w:hAnsi="Arial Narrow"/>
          <w:sz w:val="22"/>
          <w:szCs w:val="22"/>
        </w:rPr>
        <w:t>U. Mazais prāto, ka varēšot.</w:t>
      </w:r>
    </w:p>
    <w:p w:rsidR="001719A4" w:rsidRDefault="001719A4" w:rsidP="00091D91">
      <w:pPr>
        <w:jc w:val="both"/>
        <w:rPr>
          <w:rFonts w:ascii="Arial Narrow" w:hAnsi="Arial Narrow"/>
          <w:sz w:val="22"/>
          <w:szCs w:val="22"/>
        </w:rPr>
      </w:pPr>
    </w:p>
    <w:p w:rsidR="001719A4" w:rsidRDefault="001719A4" w:rsidP="00091D91">
      <w:pPr>
        <w:jc w:val="both"/>
        <w:rPr>
          <w:rFonts w:ascii="Arial Narrow" w:hAnsi="Arial Narrow"/>
          <w:sz w:val="22"/>
          <w:szCs w:val="22"/>
        </w:rPr>
      </w:pPr>
      <w:r>
        <w:rPr>
          <w:rFonts w:ascii="Arial Narrow" w:hAnsi="Arial Narrow"/>
          <w:sz w:val="22"/>
          <w:szCs w:val="22"/>
        </w:rPr>
        <w:t>J. Dambim norādot, ka š</w:t>
      </w:r>
      <w:r w:rsidR="00E02AD1">
        <w:rPr>
          <w:rFonts w:ascii="Arial Narrow" w:hAnsi="Arial Narrow"/>
          <w:sz w:val="22"/>
          <w:szCs w:val="22"/>
        </w:rPr>
        <w:t>ādi risinājumi ir dārgi</w:t>
      </w:r>
      <w:r>
        <w:rPr>
          <w:rFonts w:ascii="Arial Narrow" w:hAnsi="Arial Narrow"/>
          <w:sz w:val="22"/>
          <w:szCs w:val="22"/>
        </w:rPr>
        <w:t xml:space="preserve">, U. Mazais prāto, ka </w:t>
      </w:r>
      <w:r w:rsidR="00E02AD1">
        <w:rPr>
          <w:rFonts w:ascii="Arial Narrow" w:hAnsi="Arial Narrow"/>
          <w:sz w:val="22"/>
          <w:szCs w:val="22"/>
        </w:rPr>
        <w:t>logi tad var arī būt neverami</w:t>
      </w:r>
      <w:r>
        <w:rPr>
          <w:rFonts w:ascii="Arial Narrow" w:hAnsi="Arial Narrow"/>
          <w:sz w:val="22"/>
          <w:szCs w:val="22"/>
        </w:rPr>
        <w:t>.</w:t>
      </w:r>
    </w:p>
    <w:p w:rsidR="00B20E79" w:rsidRDefault="00B20E79" w:rsidP="00091D91">
      <w:pPr>
        <w:jc w:val="both"/>
        <w:rPr>
          <w:rFonts w:ascii="Arial Narrow" w:hAnsi="Arial Narrow"/>
          <w:sz w:val="22"/>
          <w:szCs w:val="22"/>
        </w:rPr>
      </w:pPr>
    </w:p>
    <w:p w:rsidR="001719A4" w:rsidRDefault="00B20E79" w:rsidP="00091D91">
      <w:pPr>
        <w:jc w:val="both"/>
        <w:rPr>
          <w:rFonts w:ascii="Arial Narrow" w:hAnsi="Arial Narrow"/>
          <w:sz w:val="22"/>
          <w:szCs w:val="22"/>
        </w:rPr>
      </w:pPr>
      <w:r>
        <w:rPr>
          <w:rFonts w:ascii="Arial Narrow" w:hAnsi="Arial Narrow"/>
          <w:sz w:val="22"/>
          <w:szCs w:val="22"/>
        </w:rPr>
        <w:t>P. Ratas</w:t>
      </w:r>
      <w:r w:rsidR="001719A4">
        <w:rPr>
          <w:rFonts w:ascii="Arial Narrow" w:hAnsi="Arial Narrow"/>
          <w:sz w:val="22"/>
          <w:szCs w:val="22"/>
        </w:rPr>
        <w:t xml:space="preserve"> lūdz precizēt jautājumu par ēkas materialitāti, norādot, ka attēlā redzamas joslas fasādē, bet neesot saprotams kurā vietā ir apmetums, kurā akmens.</w:t>
      </w:r>
    </w:p>
    <w:p w:rsidR="001719A4" w:rsidRDefault="001719A4" w:rsidP="00091D91">
      <w:pPr>
        <w:jc w:val="both"/>
        <w:rPr>
          <w:rFonts w:ascii="Arial Narrow" w:hAnsi="Arial Narrow"/>
          <w:sz w:val="22"/>
          <w:szCs w:val="22"/>
        </w:rPr>
      </w:pPr>
    </w:p>
    <w:p w:rsidR="00B20E79" w:rsidRDefault="001719A4" w:rsidP="00091D91">
      <w:pPr>
        <w:jc w:val="both"/>
        <w:rPr>
          <w:rFonts w:ascii="Arial Narrow" w:hAnsi="Arial Narrow"/>
          <w:sz w:val="22"/>
          <w:szCs w:val="22"/>
        </w:rPr>
      </w:pPr>
      <w:r>
        <w:rPr>
          <w:rFonts w:ascii="Arial Narrow" w:hAnsi="Arial Narrow"/>
          <w:sz w:val="22"/>
          <w:szCs w:val="22"/>
        </w:rPr>
        <w:t xml:space="preserve">U. Mazais skaidro, ka </w:t>
      </w:r>
      <w:r w:rsidR="00B4307D">
        <w:rPr>
          <w:rFonts w:ascii="Arial Narrow" w:hAnsi="Arial Narrow"/>
          <w:sz w:val="22"/>
          <w:szCs w:val="22"/>
        </w:rPr>
        <w:t>no 2. stāva paredzēts apmetums, bet pastāv iespēja, ka 1. stāvā varētu izmantot plāksnes, lai potenciāli būtu vieglāk nomazgāt</w:t>
      </w:r>
      <w:r w:rsidR="00E02AD1">
        <w:rPr>
          <w:rFonts w:ascii="Arial Narrow" w:hAnsi="Arial Narrow"/>
          <w:sz w:val="22"/>
          <w:szCs w:val="22"/>
        </w:rPr>
        <w:t>.</w:t>
      </w:r>
    </w:p>
    <w:p w:rsidR="00B20E79" w:rsidRDefault="00B20E79" w:rsidP="00091D91">
      <w:pPr>
        <w:jc w:val="both"/>
        <w:rPr>
          <w:rFonts w:ascii="Arial Narrow" w:hAnsi="Arial Narrow"/>
          <w:sz w:val="22"/>
          <w:szCs w:val="22"/>
        </w:rPr>
      </w:pPr>
    </w:p>
    <w:p w:rsidR="00B20E79" w:rsidRDefault="00B4307D" w:rsidP="00091D91">
      <w:pPr>
        <w:jc w:val="both"/>
        <w:rPr>
          <w:rFonts w:ascii="Arial Narrow" w:hAnsi="Arial Narrow"/>
          <w:sz w:val="22"/>
          <w:szCs w:val="22"/>
        </w:rPr>
      </w:pPr>
      <w:r>
        <w:rPr>
          <w:rFonts w:ascii="Arial Narrow" w:hAnsi="Arial Narrow"/>
          <w:sz w:val="22"/>
          <w:szCs w:val="22"/>
        </w:rPr>
        <w:t xml:space="preserve">P. </w:t>
      </w:r>
      <w:r w:rsidR="00B20E79">
        <w:rPr>
          <w:rFonts w:ascii="Arial Narrow" w:hAnsi="Arial Narrow"/>
          <w:sz w:val="22"/>
          <w:szCs w:val="22"/>
        </w:rPr>
        <w:t xml:space="preserve">Ratas </w:t>
      </w:r>
      <w:r>
        <w:rPr>
          <w:rFonts w:ascii="Arial Narrow" w:hAnsi="Arial Narrow"/>
          <w:sz w:val="22"/>
          <w:szCs w:val="22"/>
        </w:rPr>
        <w:t>turpina, vaicājot par erkera sānu malu.</w:t>
      </w:r>
    </w:p>
    <w:p w:rsidR="00B20E79" w:rsidRDefault="00B20E79" w:rsidP="00091D91">
      <w:pPr>
        <w:jc w:val="both"/>
        <w:rPr>
          <w:rFonts w:ascii="Arial Narrow" w:hAnsi="Arial Narrow"/>
          <w:sz w:val="22"/>
          <w:szCs w:val="22"/>
        </w:rPr>
      </w:pPr>
    </w:p>
    <w:p w:rsidR="00B20E79" w:rsidRDefault="00B4307D" w:rsidP="00091D91">
      <w:pPr>
        <w:jc w:val="both"/>
        <w:rPr>
          <w:rFonts w:ascii="Arial Narrow" w:hAnsi="Arial Narrow"/>
          <w:sz w:val="22"/>
          <w:szCs w:val="22"/>
        </w:rPr>
      </w:pPr>
      <w:r>
        <w:rPr>
          <w:rFonts w:ascii="Arial Narrow" w:hAnsi="Arial Narrow"/>
          <w:sz w:val="22"/>
          <w:szCs w:val="22"/>
        </w:rPr>
        <w:t xml:space="preserve">U. </w:t>
      </w:r>
      <w:r w:rsidR="00B20E79">
        <w:rPr>
          <w:rFonts w:ascii="Arial Narrow" w:hAnsi="Arial Narrow"/>
          <w:sz w:val="22"/>
          <w:szCs w:val="22"/>
        </w:rPr>
        <w:t xml:space="preserve">Mazais </w:t>
      </w:r>
      <w:r>
        <w:rPr>
          <w:rFonts w:ascii="Arial Narrow" w:hAnsi="Arial Narrow"/>
          <w:sz w:val="22"/>
          <w:szCs w:val="22"/>
        </w:rPr>
        <w:t>nekonkrēti atbild, ka sākotnēji viss erkers bijis plānots no stikla.</w:t>
      </w:r>
    </w:p>
    <w:p w:rsidR="005C6509" w:rsidRDefault="005C6509" w:rsidP="00091D91">
      <w:pPr>
        <w:jc w:val="both"/>
        <w:rPr>
          <w:rFonts w:ascii="Arial Narrow" w:hAnsi="Arial Narrow"/>
          <w:sz w:val="22"/>
          <w:szCs w:val="22"/>
        </w:rPr>
      </w:pPr>
    </w:p>
    <w:p w:rsidR="00B4307D" w:rsidRDefault="00B4307D" w:rsidP="00091D91">
      <w:pPr>
        <w:jc w:val="both"/>
        <w:rPr>
          <w:rFonts w:ascii="Arial Narrow" w:hAnsi="Arial Narrow"/>
          <w:sz w:val="22"/>
          <w:szCs w:val="22"/>
        </w:rPr>
      </w:pPr>
      <w:r>
        <w:rPr>
          <w:rFonts w:ascii="Arial Narrow" w:hAnsi="Arial Narrow"/>
          <w:sz w:val="22"/>
          <w:szCs w:val="22"/>
        </w:rPr>
        <w:t xml:space="preserve">P. </w:t>
      </w:r>
      <w:r w:rsidR="005C6509">
        <w:rPr>
          <w:rFonts w:ascii="Arial Narrow" w:hAnsi="Arial Narrow"/>
          <w:sz w:val="22"/>
          <w:szCs w:val="22"/>
        </w:rPr>
        <w:t xml:space="preserve">Ratas </w:t>
      </w:r>
      <w:r>
        <w:rPr>
          <w:rFonts w:ascii="Arial Narrow" w:hAnsi="Arial Narrow"/>
          <w:sz w:val="22"/>
          <w:szCs w:val="22"/>
        </w:rPr>
        <w:t>norāda, ka attēlā tomēr izskatoties citādi, kā arī norāda, ka erkera sānu logi vērsti pret kaimiņu dzīvokli.</w:t>
      </w:r>
    </w:p>
    <w:p w:rsidR="005C6509" w:rsidRDefault="005C6509" w:rsidP="00091D91">
      <w:pPr>
        <w:jc w:val="both"/>
        <w:rPr>
          <w:rFonts w:ascii="Arial Narrow" w:hAnsi="Arial Narrow"/>
          <w:sz w:val="22"/>
          <w:szCs w:val="22"/>
        </w:rPr>
      </w:pPr>
    </w:p>
    <w:p w:rsidR="005C6509" w:rsidRDefault="00B4307D" w:rsidP="00091D91">
      <w:pPr>
        <w:jc w:val="both"/>
        <w:rPr>
          <w:rFonts w:ascii="Arial Narrow" w:hAnsi="Arial Narrow"/>
          <w:sz w:val="22"/>
          <w:szCs w:val="22"/>
        </w:rPr>
      </w:pPr>
      <w:r>
        <w:rPr>
          <w:rFonts w:ascii="Arial Narrow" w:hAnsi="Arial Narrow"/>
          <w:sz w:val="22"/>
          <w:szCs w:val="22"/>
        </w:rPr>
        <w:t xml:space="preserve">U. </w:t>
      </w:r>
      <w:r w:rsidR="005C6509">
        <w:rPr>
          <w:rFonts w:ascii="Arial Narrow" w:hAnsi="Arial Narrow"/>
          <w:sz w:val="22"/>
          <w:szCs w:val="22"/>
        </w:rPr>
        <w:t xml:space="preserve">Mazais </w:t>
      </w:r>
      <w:r>
        <w:rPr>
          <w:rFonts w:ascii="Arial Narrow" w:hAnsi="Arial Narrow"/>
          <w:sz w:val="22"/>
          <w:szCs w:val="22"/>
        </w:rPr>
        <w:t>argumentē, ka neesot gluži vis pret, bet no sāniem.</w:t>
      </w:r>
    </w:p>
    <w:p w:rsidR="005C6509" w:rsidRDefault="005C6509" w:rsidP="00091D91">
      <w:pPr>
        <w:jc w:val="both"/>
        <w:rPr>
          <w:rFonts w:ascii="Arial Narrow" w:hAnsi="Arial Narrow"/>
          <w:sz w:val="22"/>
          <w:szCs w:val="22"/>
        </w:rPr>
      </w:pPr>
    </w:p>
    <w:p w:rsidR="005C6509" w:rsidRDefault="00B4307D" w:rsidP="00091D91">
      <w:pPr>
        <w:jc w:val="both"/>
        <w:rPr>
          <w:rFonts w:ascii="Arial Narrow" w:hAnsi="Arial Narrow"/>
          <w:sz w:val="22"/>
          <w:szCs w:val="22"/>
        </w:rPr>
      </w:pPr>
      <w:r>
        <w:rPr>
          <w:rFonts w:ascii="Arial Narrow" w:hAnsi="Arial Narrow"/>
          <w:sz w:val="22"/>
          <w:szCs w:val="22"/>
        </w:rPr>
        <w:t xml:space="preserve">P. </w:t>
      </w:r>
      <w:r w:rsidR="005C6509">
        <w:rPr>
          <w:rFonts w:ascii="Arial Narrow" w:hAnsi="Arial Narrow"/>
          <w:sz w:val="22"/>
          <w:szCs w:val="22"/>
        </w:rPr>
        <w:t xml:space="preserve">Ratas </w:t>
      </w:r>
      <w:r>
        <w:rPr>
          <w:rFonts w:ascii="Arial Narrow" w:hAnsi="Arial Narrow"/>
          <w:sz w:val="22"/>
          <w:szCs w:val="22"/>
        </w:rPr>
        <w:t>iebilst, norādot, ka cilvēki esot ziņkārīgi, kā arī tas esot ugunsdrošības jautājums.</w:t>
      </w:r>
    </w:p>
    <w:p w:rsidR="005C6509" w:rsidRDefault="005C6509" w:rsidP="00091D91">
      <w:pPr>
        <w:jc w:val="both"/>
        <w:rPr>
          <w:rFonts w:ascii="Arial Narrow" w:hAnsi="Arial Narrow"/>
          <w:sz w:val="22"/>
          <w:szCs w:val="22"/>
        </w:rPr>
      </w:pPr>
    </w:p>
    <w:p w:rsidR="005C6509" w:rsidRDefault="00B4307D" w:rsidP="00091D91">
      <w:pPr>
        <w:jc w:val="both"/>
        <w:rPr>
          <w:rFonts w:ascii="Arial Narrow" w:hAnsi="Arial Narrow"/>
          <w:sz w:val="22"/>
          <w:szCs w:val="22"/>
        </w:rPr>
      </w:pPr>
      <w:r>
        <w:rPr>
          <w:rFonts w:ascii="Arial Narrow" w:hAnsi="Arial Narrow"/>
          <w:sz w:val="22"/>
          <w:szCs w:val="22"/>
        </w:rPr>
        <w:t xml:space="preserve">U. </w:t>
      </w:r>
      <w:r w:rsidR="005C6509">
        <w:rPr>
          <w:rFonts w:ascii="Arial Narrow" w:hAnsi="Arial Narrow"/>
          <w:sz w:val="22"/>
          <w:szCs w:val="22"/>
        </w:rPr>
        <w:t xml:space="preserve">Mazais </w:t>
      </w:r>
      <w:r>
        <w:rPr>
          <w:rFonts w:ascii="Arial Narrow" w:hAnsi="Arial Narrow"/>
          <w:sz w:val="22"/>
          <w:szCs w:val="22"/>
        </w:rPr>
        <w:t xml:space="preserve">bilst, ka </w:t>
      </w:r>
      <w:r w:rsidR="005C6509">
        <w:rPr>
          <w:rFonts w:ascii="Arial Narrow" w:hAnsi="Arial Narrow"/>
          <w:sz w:val="22"/>
          <w:szCs w:val="22"/>
        </w:rPr>
        <w:t>katram dzīvoklim nav jābūt ugunsdrošam nodalījumam</w:t>
      </w:r>
      <w:r>
        <w:rPr>
          <w:rFonts w:ascii="Arial Narrow" w:hAnsi="Arial Narrow"/>
          <w:sz w:val="22"/>
          <w:szCs w:val="22"/>
        </w:rPr>
        <w:t>.</w:t>
      </w:r>
    </w:p>
    <w:p w:rsidR="005C6509" w:rsidRDefault="005C6509" w:rsidP="00091D91">
      <w:pPr>
        <w:jc w:val="both"/>
        <w:rPr>
          <w:rFonts w:ascii="Arial Narrow" w:hAnsi="Arial Narrow"/>
          <w:sz w:val="22"/>
          <w:szCs w:val="22"/>
        </w:rPr>
      </w:pPr>
    </w:p>
    <w:p w:rsidR="005C6509" w:rsidRDefault="00B4307D" w:rsidP="00091D91">
      <w:pPr>
        <w:jc w:val="both"/>
        <w:rPr>
          <w:rFonts w:ascii="Arial Narrow" w:hAnsi="Arial Narrow"/>
          <w:sz w:val="22"/>
          <w:szCs w:val="22"/>
        </w:rPr>
      </w:pPr>
      <w:r>
        <w:rPr>
          <w:rFonts w:ascii="Arial Narrow" w:hAnsi="Arial Narrow"/>
          <w:sz w:val="22"/>
          <w:szCs w:val="22"/>
        </w:rPr>
        <w:t>P. Ratas iebilst par privātumu, aizrāda, ka reti erkeros esot sānu logi.</w:t>
      </w:r>
    </w:p>
    <w:p w:rsidR="005C6509" w:rsidRDefault="005C6509" w:rsidP="00091D91">
      <w:pPr>
        <w:jc w:val="both"/>
        <w:rPr>
          <w:rFonts w:ascii="Arial Narrow" w:hAnsi="Arial Narrow"/>
          <w:sz w:val="22"/>
          <w:szCs w:val="22"/>
        </w:rPr>
      </w:pPr>
    </w:p>
    <w:p w:rsidR="005C6509" w:rsidRDefault="00B4307D" w:rsidP="00091D91">
      <w:pPr>
        <w:jc w:val="both"/>
        <w:rPr>
          <w:rFonts w:ascii="Arial Narrow" w:hAnsi="Arial Narrow"/>
          <w:sz w:val="22"/>
          <w:szCs w:val="22"/>
        </w:rPr>
      </w:pPr>
      <w:r>
        <w:rPr>
          <w:rFonts w:ascii="Arial Narrow" w:hAnsi="Arial Narrow"/>
          <w:sz w:val="22"/>
          <w:szCs w:val="22"/>
        </w:rPr>
        <w:t xml:space="preserve">U. </w:t>
      </w:r>
      <w:r w:rsidR="005C6509">
        <w:rPr>
          <w:rFonts w:ascii="Arial Narrow" w:hAnsi="Arial Narrow"/>
          <w:sz w:val="22"/>
          <w:szCs w:val="22"/>
        </w:rPr>
        <w:t xml:space="preserve">Mazais </w:t>
      </w:r>
      <w:r>
        <w:rPr>
          <w:rFonts w:ascii="Arial Narrow" w:hAnsi="Arial Narrow"/>
          <w:sz w:val="22"/>
          <w:szCs w:val="22"/>
        </w:rPr>
        <w:t xml:space="preserve">aizrāda, ka Brūža kungs esot ieteicis nodrošināt iespēju skatīties uz sāniem. </w:t>
      </w:r>
    </w:p>
    <w:p w:rsidR="005C6509" w:rsidRDefault="005C6509" w:rsidP="00091D91">
      <w:pPr>
        <w:jc w:val="both"/>
        <w:rPr>
          <w:rFonts w:ascii="Arial Narrow" w:hAnsi="Arial Narrow"/>
          <w:sz w:val="22"/>
          <w:szCs w:val="22"/>
        </w:rPr>
      </w:pPr>
    </w:p>
    <w:p w:rsidR="00A65185" w:rsidRDefault="00A65185" w:rsidP="00091D91">
      <w:pPr>
        <w:jc w:val="both"/>
        <w:rPr>
          <w:rFonts w:ascii="Arial Narrow" w:hAnsi="Arial Narrow"/>
          <w:sz w:val="22"/>
          <w:szCs w:val="22"/>
        </w:rPr>
      </w:pPr>
      <w:r>
        <w:rPr>
          <w:rFonts w:ascii="Arial Narrow" w:hAnsi="Arial Narrow"/>
          <w:sz w:val="22"/>
          <w:szCs w:val="22"/>
        </w:rPr>
        <w:t xml:space="preserve">P. </w:t>
      </w:r>
      <w:r w:rsidR="005C6509">
        <w:rPr>
          <w:rFonts w:ascii="Arial Narrow" w:hAnsi="Arial Narrow"/>
          <w:sz w:val="22"/>
          <w:szCs w:val="22"/>
        </w:rPr>
        <w:t>Ratas</w:t>
      </w:r>
      <w:r>
        <w:rPr>
          <w:rFonts w:ascii="Arial Narrow" w:hAnsi="Arial Narrow"/>
          <w:sz w:val="22"/>
          <w:szCs w:val="22"/>
        </w:rPr>
        <w:t xml:space="preserve"> prāto</w:t>
      </w:r>
      <w:r w:rsidR="00E02AD1">
        <w:rPr>
          <w:rFonts w:ascii="Arial Narrow" w:hAnsi="Arial Narrow"/>
          <w:sz w:val="22"/>
          <w:szCs w:val="22"/>
        </w:rPr>
        <w:t>,</w:t>
      </w:r>
      <w:r>
        <w:rPr>
          <w:rFonts w:ascii="Arial Narrow" w:hAnsi="Arial Narrow"/>
          <w:sz w:val="22"/>
          <w:szCs w:val="22"/>
        </w:rPr>
        <w:t xml:space="preserve"> ka vēsturiskie erkeri neesot tik lieli, vai veidoti kā loks uz āru. Domā, vai stikla kaste nebūtu tad labāk, jo tagad no sāniem redzēs apmestu sienu.</w:t>
      </w:r>
    </w:p>
    <w:p w:rsidR="005C6509" w:rsidRDefault="005C6509" w:rsidP="00091D91">
      <w:pPr>
        <w:jc w:val="both"/>
        <w:rPr>
          <w:rFonts w:ascii="Arial Narrow" w:hAnsi="Arial Narrow"/>
          <w:sz w:val="22"/>
          <w:szCs w:val="22"/>
        </w:rPr>
      </w:pPr>
    </w:p>
    <w:p w:rsidR="005C6509" w:rsidRDefault="00A65185" w:rsidP="00091D91">
      <w:pPr>
        <w:jc w:val="both"/>
        <w:rPr>
          <w:rFonts w:ascii="Arial Narrow" w:hAnsi="Arial Narrow"/>
          <w:sz w:val="22"/>
          <w:szCs w:val="22"/>
        </w:rPr>
      </w:pPr>
      <w:r>
        <w:rPr>
          <w:rFonts w:ascii="Arial Narrow" w:hAnsi="Arial Narrow"/>
          <w:sz w:val="22"/>
          <w:szCs w:val="22"/>
        </w:rPr>
        <w:t xml:space="preserve">R. </w:t>
      </w:r>
      <w:r w:rsidR="005C6509">
        <w:rPr>
          <w:rFonts w:ascii="Arial Narrow" w:hAnsi="Arial Narrow"/>
          <w:sz w:val="22"/>
          <w:szCs w:val="22"/>
        </w:rPr>
        <w:t>Liepiņš</w:t>
      </w:r>
      <w:r>
        <w:rPr>
          <w:rFonts w:ascii="Arial Narrow" w:hAnsi="Arial Narrow"/>
          <w:sz w:val="22"/>
          <w:szCs w:val="22"/>
        </w:rPr>
        <w:t xml:space="preserve"> piemetina, ka</w:t>
      </w:r>
      <w:r w:rsidR="005C6509">
        <w:rPr>
          <w:rFonts w:ascii="Arial Narrow" w:hAnsi="Arial Narrow"/>
          <w:sz w:val="22"/>
          <w:szCs w:val="22"/>
        </w:rPr>
        <w:t xml:space="preserve"> Rīgā</w:t>
      </w:r>
      <w:r>
        <w:rPr>
          <w:rFonts w:ascii="Arial Narrow" w:hAnsi="Arial Narrow"/>
          <w:sz w:val="22"/>
          <w:szCs w:val="22"/>
        </w:rPr>
        <w:t xml:space="preserve"> tomēr netrūkstot erkeru ar logiem uz sāniem.</w:t>
      </w:r>
    </w:p>
    <w:p w:rsidR="005C6509" w:rsidRDefault="005C6509" w:rsidP="00091D91">
      <w:pPr>
        <w:jc w:val="both"/>
        <w:rPr>
          <w:rFonts w:ascii="Arial Narrow" w:hAnsi="Arial Narrow"/>
          <w:sz w:val="22"/>
          <w:szCs w:val="22"/>
        </w:rPr>
      </w:pPr>
    </w:p>
    <w:p w:rsidR="005C6509" w:rsidRDefault="00A65185" w:rsidP="00091D91">
      <w:pPr>
        <w:jc w:val="both"/>
        <w:rPr>
          <w:rFonts w:ascii="Arial Narrow" w:hAnsi="Arial Narrow"/>
          <w:sz w:val="22"/>
          <w:szCs w:val="22"/>
        </w:rPr>
      </w:pPr>
      <w:r>
        <w:rPr>
          <w:rFonts w:ascii="Arial Narrow" w:hAnsi="Arial Narrow"/>
          <w:sz w:val="22"/>
          <w:szCs w:val="22"/>
        </w:rPr>
        <w:t xml:space="preserve">Pēc U. Bratuškina jautājuma U. Mazais atbild, ka zem erkera paredzēta ieeja </w:t>
      </w:r>
      <w:proofErr w:type="spellStart"/>
      <w:r>
        <w:rPr>
          <w:rFonts w:ascii="Arial Narrow" w:hAnsi="Arial Narrow"/>
          <w:sz w:val="22"/>
          <w:szCs w:val="22"/>
        </w:rPr>
        <w:t>komerctelpās</w:t>
      </w:r>
      <w:proofErr w:type="spellEnd"/>
      <w:r>
        <w:rPr>
          <w:rFonts w:ascii="Arial Narrow" w:hAnsi="Arial Narrow"/>
          <w:sz w:val="22"/>
          <w:szCs w:val="22"/>
        </w:rPr>
        <w:t>, kas arī veido pārkari virs ieejas.</w:t>
      </w:r>
    </w:p>
    <w:p w:rsidR="00C051FD" w:rsidRDefault="00C051FD" w:rsidP="00091D91">
      <w:pPr>
        <w:jc w:val="both"/>
        <w:rPr>
          <w:rFonts w:ascii="Arial Narrow" w:hAnsi="Arial Narrow"/>
          <w:sz w:val="22"/>
          <w:szCs w:val="22"/>
        </w:rPr>
      </w:pPr>
    </w:p>
    <w:p w:rsidR="00C051FD" w:rsidRDefault="00C051FD" w:rsidP="00091D91">
      <w:pPr>
        <w:jc w:val="both"/>
        <w:rPr>
          <w:rFonts w:ascii="Arial Narrow" w:hAnsi="Arial Narrow"/>
          <w:sz w:val="22"/>
          <w:szCs w:val="22"/>
        </w:rPr>
      </w:pPr>
      <w:r>
        <w:rPr>
          <w:rFonts w:ascii="Arial Narrow" w:hAnsi="Arial Narrow"/>
          <w:sz w:val="22"/>
          <w:szCs w:val="22"/>
        </w:rPr>
        <w:lastRenderedPageBreak/>
        <w:t>Pēc R. Liepiņa jautājuma par sānu fasādi, U. Mazais informē, ka no ugunsdrošības viedokļa viss esot saskaņots un papildina, ka zemes gabals, caur kuru notiek iebraukšana pagalmā, piederot blakus mājai, taču esot servitūta vienošanās.</w:t>
      </w:r>
    </w:p>
    <w:p w:rsidR="00E02AD1" w:rsidRDefault="00E02AD1" w:rsidP="00091D91">
      <w:pPr>
        <w:jc w:val="both"/>
        <w:rPr>
          <w:rFonts w:ascii="Arial Narrow" w:hAnsi="Arial Narrow"/>
          <w:sz w:val="22"/>
          <w:szCs w:val="22"/>
        </w:rPr>
      </w:pPr>
    </w:p>
    <w:p w:rsidR="005C6509" w:rsidRDefault="00C051FD" w:rsidP="00091D91">
      <w:pPr>
        <w:jc w:val="both"/>
        <w:rPr>
          <w:rFonts w:ascii="Arial Narrow" w:hAnsi="Arial Narrow"/>
          <w:sz w:val="22"/>
          <w:szCs w:val="22"/>
        </w:rPr>
      </w:pPr>
      <w:r>
        <w:rPr>
          <w:rFonts w:ascii="Arial Narrow" w:hAnsi="Arial Narrow"/>
          <w:sz w:val="22"/>
          <w:szCs w:val="22"/>
        </w:rPr>
        <w:t>R. Liepiņš turpina jautāt par balkonu margām, vai redzamais ir dizaina gala versija.</w:t>
      </w:r>
    </w:p>
    <w:p w:rsidR="00C051FD" w:rsidRDefault="00C051FD" w:rsidP="00091D91">
      <w:pPr>
        <w:jc w:val="both"/>
        <w:rPr>
          <w:rFonts w:ascii="Arial Narrow" w:hAnsi="Arial Narrow"/>
          <w:sz w:val="22"/>
          <w:szCs w:val="22"/>
        </w:rPr>
      </w:pPr>
    </w:p>
    <w:p w:rsidR="00C051FD" w:rsidRDefault="00C051FD" w:rsidP="00091D91">
      <w:pPr>
        <w:jc w:val="both"/>
        <w:rPr>
          <w:rFonts w:ascii="Arial Narrow" w:hAnsi="Arial Narrow"/>
          <w:sz w:val="22"/>
          <w:szCs w:val="22"/>
        </w:rPr>
      </w:pPr>
      <w:r>
        <w:rPr>
          <w:rFonts w:ascii="Arial Narrow" w:hAnsi="Arial Narrow"/>
          <w:sz w:val="22"/>
          <w:szCs w:val="22"/>
        </w:rPr>
        <w:t>U. Mazais skaidro, ka konceptuāli jā – plānota caurspīdība, taču vēl neesot izstrādāts detaļās.</w:t>
      </w:r>
    </w:p>
    <w:p w:rsidR="00D5600C" w:rsidRDefault="00D5600C" w:rsidP="00091D91">
      <w:pPr>
        <w:jc w:val="both"/>
        <w:rPr>
          <w:rFonts w:ascii="Arial Narrow" w:hAnsi="Arial Narrow"/>
          <w:sz w:val="22"/>
          <w:szCs w:val="22"/>
        </w:rPr>
      </w:pPr>
    </w:p>
    <w:p w:rsidR="00D5600C" w:rsidRDefault="00C051FD" w:rsidP="00091D91">
      <w:pPr>
        <w:jc w:val="both"/>
        <w:rPr>
          <w:rFonts w:ascii="Arial Narrow" w:hAnsi="Arial Narrow"/>
          <w:sz w:val="22"/>
          <w:szCs w:val="22"/>
        </w:rPr>
      </w:pPr>
      <w:r>
        <w:rPr>
          <w:rFonts w:ascii="Arial Narrow" w:hAnsi="Arial Narrow"/>
          <w:sz w:val="22"/>
          <w:szCs w:val="22"/>
        </w:rPr>
        <w:t xml:space="preserve">A. </w:t>
      </w:r>
      <w:r w:rsidR="00D5600C">
        <w:rPr>
          <w:rFonts w:ascii="Arial Narrow" w:hAnsi="Arial Narrow"/>
          <w:sz w:val="22"/>
          <w:szCs w:val="22"/>
        </w:rPr>
        <w:t>Lapiņš aicina izteikt viedokļus</w:t>
      </w:r>
      <w:r>
        <w:rPr>
          <w:rFonts w:ascii="Arial Narrow" w:hAnsi="Arial Narrow"/>
          <w:sz w:val="22"/>
          <w:szCs w:val="22"/>
        </w:rPr>
        <w:t>.</w:t>
      </w:r>
    </w:p>
    <w:p w:rsidR="00D5600C" w:rsidRDefault="00D5600C" w:rsidP="00091D91">
      <w:pPr>
        <w:jc w:val="both"/>
        <w:rPr>
          <w:rFonts w:ascii="Arial Narrow" w:hAnsi="Arial Narrow"/>
          <w:sz w:val="22"/>
          <w:szCs w:val="22"/>
        </w:rPr>
      </w:pPr>
    </w:p>
    <w:p w:rsidR="00C051FD" w:rsidRDefault="00530774" w:rsidP="00091D91">
      <w:pPr>
        <w:jc w:val="both"/>
        <w:rPr>
          <w:rFonts w:ascii="Arial Narrow" w:hAnsi="Arial Narrow"/>
          <w:sz w:val="22"/>
          <w:szCs w:val="22"/>
        </w:rPr>
      </w:pPr>
      <w:r>
        <w:rPr>
          <w:rFonts w:ascii="Arial Narrow" w:hAnsi="Arial Narrow"/>
          <w:sz w:val="22"/>
          <w:szCs w:val="22"/>
        </w:rPr>
        <w:t>R. Liepiņš</w:t>
      </w:r>
      <w:r w:rsidR="00C051FD">
        <w:rPr>
          <w:rFonts w:ascii="Arial Narrow" w:hAnsi="Arial Narrow"/>
          <w:sz w:val="22"/>
          <w:szCs w:val="22"/>
        </w:rPr>
        <w:t xml:space="preserve"> pauž, ka </w:t>
      </w:r>
      <w:proofErr w:type="spellStart"/>
      <w:r w:rsidR="00C051FD">
        <w:rPr>
          <w:rFonts w:ascii="Arial Narrow" w:hAnsi="Arial Narrow"/>
          <w:sz w:val="22"/>
          <w:szCs w:val="22"/>
        </w:rPr>
        <w:t>būvmasu</w:t>
      </w:r>
      <w:proofErr w:type="spellEnd"/>
      <w:r w:rsidR="00C051FD">
        <w:rPr>
          <w:rFonts w:ascii="Arial Narrow" w:hAnsi="Arial Narrow"/>
          <w:sz w:val="22"/>
          <w:szCs w:val="22"/>
        </w:rPr>
        <w:t xml:space="preserve"> izkārtojums, kopumā ņemot, esot patīkams un autors atradis veiksmīgu veidu, kā pāriet no četrstāvu ēkas vienā pusē uz </w:t>
      </w:r>
      <w:proofErr w:type="spellStart"/>
      <w:r w:rsidR="00C051FD">
        <w:rPr>
          <w:rFonts w:ascii="Arial Narrow" w:hAnsi="Arial Narrow"/>
          <w:sz w:val="22"/>
          <w:szCs w:val="22"/>
        </w:rPr>
        <w:t>arkveida</w:t>
      </w:r>
      <w:proofErr w:type="spellEnd"/>
      <w:r w:rsidR="00C051FD">
        <w:rPr>
          <w:rFonts w:ascii="Arial Narrow" w:hAnsi="Arial Narrow"/>
          <w:sz w:val="22"/>
          <w:szCs w:val="22"/>
        </w:rPr>
        <w:t xml:space="preserve"> ēku otrā – risinājums pilsētbūvnieciski iesēžas organiski. Jumta risinājumu atzīst kā simpātisku. Norāda, ka ēkas kvalitāte būs atkarīga no fasādes materialitātes. </w:t>
      </w:r>
      <w:r w:rsidR="00CD56C0">
        <w:rPr>
          <w:rFonts w:ascii="Arial Narrow" w:hAnsi="Arial Narrow"/>
          <w:sz w:val="22"/>
          <w:szCs w:val="22"/>
        </w:rPr>
        <w:t>Turpina, ka neesot līdz galam skaidrs kāds būs erkers, detalizējot, iespējams, ēka kļūs interesantāka. Attiecībā uz margām augšstāvā, kas ir ēku vaiņagojošais elements, bilst, ka tās atgādinot vasarnīcu arhitektūru Jūrmalā un būtu labi tās apdomāt. Noslēgumā uzsver, ka vieta ir svarīga un ēku būtu jāveido kvalitatīvos materiālos, aicina rūpīgi pārdomāt apdares jautājumu.</w:t>
      </w:r>
    </w:p>
    <w:p w:rsidR="00530774" w:rsidRDefault="00530774" w:rsidP="00091D91">
      <w:pPr>
        <w:jc w:val="both"/>
        <w:rPr>
          <w:rFonts w:ascii="Arial Narrow" w:hAnsi="Arial Narrow"/>
          <w:sz w:val="22"/>
          <w:szCs w:val="22"/>
        </w:rPr>
      </w:pPr>
    </w:p>
    <w:p w:rsidR="00CD56C0" w:rsidRDefault="00530774" w:rsidP="00091D91">
      <w:pPr>
        <w:jc w:val="both"/>
        <w:rPr>
          <w:rFonts w:ascii="Arial Narrow" w:hAnsi="Arial Narrow"/>
          <w:sz w:val="22"/>
          <w:szCs w:val="22"/>
        </w:rPr>
      </w:pPr>
      <w:r>
        <w:rPr>
          <w:rFonts w:ascii="Arial Narrow" w:hAnsi="Arial Narrow"/>
          <w:sz w:val="22"/>
          <w:szCs w:val="22"/>
        </w:rPr>
        <w:t xml:space="preserve">P. Ratas </w:t>
      </w:r>
      <w:r w:rsidR="00CD56C0">
        <w:rPr>
          <w:rFonts w:ascii="Arial Narrow" w:hAnsi="Arial Narrow"/>
          <w:sz w:val="22"/>
          <w:szCs w:val="22"/>
        </w:rPr>
        <w:t>prāto, ka, attiecībā uz saslēgumu ar četrstāvu kaimiņu ēku, varētu būt labāk izlīdzināt dzegas augstumu, lai tas turpinātos. Domā, ka māja pašlaik kļuvusi vienkāršotāka un saprotamāka, taču vēl jādomā par formu un materiālu attiecībām – tās varēja būt labākas, - veidojot lielāku līdzsvaru, lai atšķirības būtu saskanīgas.</w:t>
      </w:r>
    </w:p>
    <w:p w:rsidR="007A05CB" w:rsidRDefault="007A05CB" w:rsidP="00091D91">
      <w:pPr>
        <w:jc w:val="both"/>
        <w:rPr>
          <w:rFonts w:ascii="Arial Narrow" w:hAnsi="Arial Narrow"/>
          <w:sz w:val="22"/>
          <w:szCs w:val="22"/>
        </w:rPr>
      </w:pPr>
    </w:p>
    <w:p w:rsidR="00682345" w:rsidRDefault="007A05CB" w:rsidP="00091D91">
      <w:pPr>
        <w:jc w:val="both"/>
        <w:rPr>
          <w:rFonts w:ascii="Arial Narrow" w:hAnsi="Arial Narrow"/>
          <w:sz w:val="22"/>
          <w:szCs w:val="22"/>
        </w:rPr>
      </w:pPr>
      <w:r>
        <w:rPr>
          <w:rFonts w:ascii="Arial Narrow" w:hAnsi="Arial Narrow"/>
          <w:sz w:val="22"/>
          <w:szCs w:val="22"/>
        </w:rPr>
        <w:t xml:space="preserve">U, Bratuškins </w:t>
      </w:r>
      <w:r w:rsidR="00682345">
        <w:rPr>
          <w:rFonts w:ascii="Arial Narrow" w:hAnsi="Arial Narrow"/>
          <w:sz w:val="22"/>
          <w:szCs w:val="22"/>
        </w:rPr>
        <w:t>pievienojas teiktajam, ka fasāžu kompozīcija ir kļuvusi skaidrāka, taču pauž bažas, ka salīdzinoši nelielajā apjomā izmantoti daudzi atšķirīgi artikulācijas principi</w:t>
      </w:r>
      <w:r w:rsidR="001533B1">
        <w:rPr>
          <w:rFonts w:ascii="Arial Narrow" w:hAnsi="Arial Narrow"/>
          <w:sz w:val="22"/>
          <w:szCs w:val="22"/>
        </w:rPr>
        <w:t>, kas ir tuvi cits citam, tomēr atšķirīgi, neradot pārliecību, ka viens vai otrs princips ir pareizais. Uzskaita savstarpēji īsti nesaskanīgos elementus. Prāto, vai nebūtu labāk regulāro fasādes daļu risināt tuvāk erkera tēmai.</w:t>
      </w:r>
    </w:p>
    <w:p w:rsidR="007A05CB" w:rsidRDefault="007A05CB" w:rsidP="00091D91">
      <w:pPr>
        <w:jc w:val="both"/>
        <w:rPr>
          <w:rFonts w:ascii="Arial Narrow" w:hAnsi="Arial Narrow"/>
          <w:sz w:val="22"/>
          <w:szCs w:val="22"/>
        </w:rPr>
      </w:pPr>
    </w:p>
    <w:p w:rsidR="001533B1" w:rsidRDefault="001533B1" w:rsidP="00091D91">
      <w:pPr>
        <w:jc w:val="both"/>
        <w:rPr>
          <w:rFonts w:ascii="Arial Narrow" w:hAnsi="Arial Narrow"/>
          <w:sz w:val="22"/>
          <w:szCs w:val="22"/>
        </w:rPr>
      </w:pPr>
      <w:r>
        <w:rPr>
          <w:rFonts w:ascii="Arial Narrow" w:hAnsi="Arial Narrow"/>
          <w:sz w:val="22"/>
          <w:szCs w:val="22"/>
        </w:rPr>
        <w:t xml:space="preserve">J. </w:t>
      </w:r>
      <w:r w:rsidR="007A05CB">
        <w:rPr>
          <w:rFonts w:ascii="Arial Narrow" w:hAnsi="Arial Narrow"/>
          <w:sz w:val="22"/>
          <w:szCs w:val="22"/>
        </w:rPr>
        <w:t xml:space="preserve">Dambis </w:t>
      </w:r>
      <w:r>
        <w:rPr>
          <w:rFonts w:ascii="Arial Narrow" w:hAnsi="Arial Narrow"/>
          <w:sz w:val="22"/>
          <w:szCs w:val="22"/>
        </w:rPr>
        <w:t>pauž, ka objekts ir kļuvis vienkāršāks un konkrētais apjoms pilsētvidē iederas. Detalizāciju aicina risināt atbilstīgajās institūcijās un atgriezties Padomē tikai gadījumā, ja kāda no institūcijām to ieskata par nepieciešamu. Norāda, ka būtu nepieciešams vēl risināt erkera stiklojumu, panākot lakonismu un vienkāršību, taču virziens esot atbalstāms. Atsaucoties uz P. Ratas teikto</w:t>
      </w:r>
      <w:r w:rsidR="00A776CD">
        <w:rPr>
          <w:rFonts w:ascii="Arial Narrow" w:hAnsi="Arial Narrow"/>
          <w:sz w:val="22"/>
          <w:szCs w:val="22"/>
        </w:rPr>
        <w:t xml:space="preserve"> par dzegām un līniju sakritībām</w:t>
      </w:r>
      <w:r>
        <w:rPr>
          <w:rFonts w:ascii="Arial Narrow" w:hAnsi="Arial Narrow"/>
          <w:sz w:val="22"/>
          <w:szCs w:val="22"/>
        </w:rPr>
        <w:t xml:space="preserve">, norāda, ka </w:t>
      </w:r>
      <w:r w:rsidR="00A776CD">
        <w:rPr>
          <w:rFonts w:ascii="Arial Narrow" w:hAnsi="Arial Narrow"/>
          <w:sz w:val="22"/>
          <w:szCs w:val="22"/>
        </w:rPr>
        <w:t>dažādība esot atbilstoša Rīgas vēsturiskā centra raksturam un neesot nepieciešamības to zaudēt, pieskaņojoties blakusēkām.</w:t>
      </w:r>
    </w:p>
    <w:p w:rsidR="007A05CB" w:rsidRDefault="007A05CB" w:rsidP="00091D91">
      <w:pPr>
        <w:jc w:val="both"/>
        <w:rPr>
          <w:rFonts w:ascii="Arial Narrow" w:hAnsi="Arial Narrow"/>
          <w:sz w:val="22"/>
          <w:szCs w:val="22"/>
        </w:rPr>
      </w:pPr>
    </w:p>
    <w:p w:rsidR="00A776CD" w:rsidRDefault="00A776CD" w:rsidP="00091D91">
      <w:pPr>
        <w:jc w:val="both"/>
        <w:rPr>
          <w:rFonts w:ascii="Arial Narrow" w:hAnsi="Arial Narrow"/>
          <w:sz w:val="22"/>
          <w:szCs w:val="22"/>
        </w:rPr>
      </w:pPr>
      <w:r>
        <w:rPr>
          <w:rFonts w:ascii="Arial Narrow" w:hAnsi="Arial Narrow"/>
          <w:sz w:val="22"/>
          <w:szCs w:val="22"/>
        </w:rPr>
        <w:t>V</w:t>
      </w:r>
      <w:r w:rsidR="007A05CB">
        <w:rPr>
          <w:rFonts w:ascii="Arial Narrow" w:hAnsi="Arial Narrow"/>
          <w:sz w:val="22"/>
          <w:szCs w:val="22"/>
        </w:rPr>
        <w:t xml:space="preserve">. Brūzis </w:t>
      </w:r>
      <w:r>
        <w:rPr>
          <w:rFonts w:ascii="Arial Narrow" w:hAnsi="Arial Narrow"/>
          <w:sz w:val="22"/>
          <w:szCs w:val="22"/>
        </w:rPr>
        <w:t xml:space="preserve">pievienojas Dambja kunga teiktajam un pauž, ka autors ir ceļā un izdevies “pāriet no ekspresijas pie normālas attieksmes” un projekts esot uzlabojies. Jautā, vai dubultā fasāde apakšdaļā ir nepieciešama.  </w:t>
      </w:r>
    </w:p>
    <w:p w:rsidR="007A05CB" w:rsidRDefault="007A05CB" w:rsidP="00091D91">
      <w:pPr>
        <w:jc w:val="both"/>
        <w:rPr>
          <w:rFonts w:ascii="Arial Narrow" w:hAnsi="Arial Narrow"/>
          <w:sz w:val="22"/>
          <w:szCs w:val="22"/>
        </w:rPr>
      </w:pPr>
    </w:p>
    <w:p w:rsidR="00A776CD" w:rsidRDefault="00A776CD" w:rsidP="00091D91">
      <w:pPr>
        <w:jc w:val="both"/>
        <w:rPr>
          <w:rFonts w:ascii="Arial Narrow" w:hAnsi="Arial Narrow"/>
          <w:sz w:val="22"/>
          <w:szCs w:val="22"/>
        </w:rPr>
      </w:pPr>
      <w:r>
        <w:rPr>
          <w:rFonts w:ascii="Arial Narrow" w:hAnsi="Arial Narrow"/>
          <w:sz w:val="22"/>
          <w:szCs w:val="22"/>
        </w:rPr>
        <w:t xml:space="preserve">A. Lapiņš piekrīt, ka projekts ir gājis uz priekšu un pašreiz piedāvātais rezultāts jau ir labāks, taču trūkst pārliecības par materialitāti. Bilst, ka dzīvē blakus ēkai ir cits </w:t>
      </w:r>
      <w:r w:rsidR="00E02AD1">
        <w:rPr>
          <w:rFonts w:ascii="Arial Narrow" w:hAnsi="Arial Narrow"/>
          <w:sz w:val="22"/>
          <w:szCs w:val="22"/>
        </w:rPr>
        <w:t>reljefs</w:t>
      </w:r>
      <w:r>
        <w:rPr>
          <w:rFonts w:ascii="Arial Narrow" w:hAnsi="Arial Narrow"/>
          <w:sz w:val="22"/>
          <w:szCs w:val="22"/>
        </w:rPr>
        <w:t xml:space="preserve"> un stūra saslēgums, ka arī jumta saslēgums būšot citādi nekā modelī. </w:t>
      </w:r>
    </w:p>
    <w:p w:rsidR="007A05CB" w:rsidRDefault="007A05CB" w:rsidP="00091D91">
      <w:pPr>
        <w:jc w:val="both"/>
        <w:rPr>
          <w:rFonts w:ascii="Arial Narrow" w:hAnsi="Arial Narrow"/>
          <w:sz w:val="22"/>
          <w:szCs w:val="22"/>
        </w:rPr>
      </w:pPr>
    </w:p>
    <w:p w:rsidR="008128E9" w:rsidRDefault="00A776CD" w:rsidP="00091D91">
      <w:pPr>
        <w:jc w:val="both"/>
        <w:rPr>
          <w:rFonts w:ascii="Arial Narrow" w:hAnsi="Arial Narrow"/>
          <w:sz w:val="22"/>
          <w:szCs w:val="22"/>
        </w:rPr>
      </w:pPr>
      <w:r>
        <w:rPr>
          <w:rFonts w:ascii="Arial Narrow" w:hAnsi="Arial Narrow"/>
          <w:sz w:val="22"/>
          <w:szCs w:val="22"/>
        </w:rPr>
        <w:t>A. Ancāne pauž viedokli, ka</w:t>
      </w:r>
      <w:r w:rsidR="007A05CB">
        <w:rPr>
          <w:rFonts w:ascii="Arial Narrow" w:hAnsi="Arial Narrow"/>
          <w:sz w:val="22"/>
          <w:szCs w:val="22"/>
        </w:rPr>
        <w:t xml:space="preserve"> ir panākta lielāka skaidrība fasādes kompozīcijā un apjomu kārojumā. P</w:t>
      </w:r>
      <w:r w:rsidR="007A6290">
        <w:rPr>
          <w:rFonts w:ascii="Arial Narrow" w:hAnsi="Arial Narrow"/>
          <w:sz w:val="22"/>
          <w:szCs w:val="22"/>
        </w:rPr>
        <w:t>ar p</w:t>
      </w:r>
      <w:r w:rsidR="007A05CB">
        <w:rPr>
          <w:rFonts w:ascii="Arial Narrow" w:hAnsi="Arial Narrow"/>
          <w:sz w:val="22"/>
          <w:szCs w:val="22"/>
        </w:rPr>
        <w:t>ozitīvāk</w:t>
      </w:r>
      <w:r w:rsidR="007A6290">
        <w:rPr>
          <w:rFonts w:ascii="Arial Narrow" w:hAnsi="Arial Narrow"/>
          <w:sz w:val="22"/>
          <w:szCs w:val="22"/>
        </w:rPr>
        <w:t xml:space="preserve">o nosauc </w:t>
      </w:r>
      <w:proofErr w:type="spellStart"/>
      <w:r w:rsidR="007A6290">
        <w:rPr>
          <w:rFonts w:ascii="Arial Narrow" w:hAnsi="Arial Narrow"/>
          <w:sz w:val="22"/>
          <w:szCs w:val="22"/>
        </w:rPr>
        <w:t>iederīgumu</w:t>
      </w:r>
      <w:proofErr w:type="spellEnd"/>
      <w:r w:rsidR="007A6290">
        <w:rPr>
          <w:rFonts w:ascii="Arial Narrow" w:hAnsi="Arial Narrow"/>
          <w:sz w:val="22"/>
          <w:szCs w:val="22"/>
        </w:rPr>
        <w:t xml:space="preserve"> kvartāla apbūvē un pauž atbalstu.</w:t>
      </w:r>
      <w:r w:rsidR="007A05CB">
        <w:rPr>
          <w:rFonts w:ascii="Arial Narrow" w:hAnsi="Arial Narrow"/>
          <w:sz w:val="22"/>
          <w:szCs w:val="22"/>
        </w:rPr>
        <w:t xml:space="preserve"> </w:t>
      </w:r>
    </w:p>
    <w:p w:rsidR="008128E9" w:rsidRDefault="008128E9" w:rsidP="00091D91">
      <w:pPr>
        <w:jc w:val="both"/>
        <w:rPr>
          <w:rFonts w:ascii="Arial Narrow" w:hAnsi="Arial Narrow"/>
          <w:sz w:val="22"/>
          <w:szCs w:val="22"/>
        </w:rPr>
      </w:pPr>
    </w:p>
    <w:p w:rsidR="00806BCD" w:rsidRDefault="00806BCD" w:rsidP="00091D91">
      <w:pPr>
        <w:jc w:val="both"/>
        <w:rPr>
          <w:rFonts w:ascii="Arial Narrow" w:hAnsi="Arial Narrow"/>
          <w:sz w:val="22"/>
          <w:szCs w:val="22"/>
        </w:rPr>
      </w:pPr>
      <w:r>
        <w:rPr>
          <w:rFonts w:ascii="Arial Narrow" w:hAnsi="Arial Narrow"/>
          <w:sz w:val="22"/>
          <w:szCs w:val="22"/>
        </w:rPr>
        <w:t xml:space="preserve">A. Lapiņš secina, ka visi viedokļi ir izteikti un aicina turpināt saskaņošanu institūcijās. </w:t>
      </w:r>
    </w:p>
    <w:p w:rsidR="00806BCD" w:rsidRDefault="00806BCD" w:rsidP="00091D91">
      <w:pPr>
        <w:jc w:val="both"/>
        <w:rPr>
          <w:rFonts w:ascii="Arial Narrow" w:hAnsi="Arial Narrow"/>
          <w:sz w:val="22"/>
          <w:szCs w:val="22"/>
        </w:rPr>
      </w:pPr>
    </w:p>
    <w:p w:rsidR="007A6290" w:rsidRDefault="007A6290" w:rsidP="00091D91">
      <w:pPr>
        <w:jc w:val="both"/>
        <w:rPr>
          <w:rFonts w:ascii="Arial Narrow" w:hAnsi="Arial Narrow"/>
          <w:sz w:val="22"/>
          <w:szCs w:val="22"/>
        </w:rPr>
      </w:pPr>
    </w:p>
    <w:p w:rsidR="00E02AD1" w:rsidRDefault="00E02AD1" w:rsidP="00091D91">
      <w:pPr>
        <w:jc w:val="both"/>
        <w:rPr>
          <w:rFonts w:ascii="Arial Narrow" w:hAnsi="Arial Narrow"/>
          <w:sz w:val="22"/>
          <w:szCs w:val="22"/>
        </w:rPr>
      </w:pPr>
    </w:p>
    <w:p w:rsidR="006C75B9" w:rsidRDefault="006C75B9" w:rsidP="00091D91">
      <w:pPr>
        <w:jc w:val="both"/>
        <w:rPr>
          <w:rFonts w:ascii="Arial Narrow" w:hAnsi="Arial Narrow"/>
          <w:sz w:val="22"/>
          <w:szCs w:val="22"/>
        </w:rPr>
      </w:pPr>
      <w:r>
        <w:rPr>
          <w:rFonts w:ascii="Arial Narrow" w:hAnsi="Arial Narrow"/>
          <w:sz w:val="22"/>
          <w:szCs w:val="22"/>
        </w:rPr>
        <w:t>Jautājums izskatīts kā konsultatīvs, balsojums netiek veikts.</w:t>
      </w:r>
    </w:p>
    <w:p w:rsidR="00091D91" w:rsidRDefault="00091D91" w:rsidP="00091D91">
      <w:pPr>
        <w:jc w:val="both"/>
        <w:rPr>
          <w:rFonts w:ascii="Arial Narrow" w:hAnsi="Arial Narrow"/>
          <w:sz w:val="22"/>
          <w:szCs w:val="22"/>
        </w:rPr>
      </w:pPr>
    </w:p>
    <w:p w:rsidR="00C9180C" w:rsidRDefault="00C9180C" w:rsidP="00091D91">
      <w:pPr>
        <w:jc w:val="both"/>
        <w:rPr>
          <w:rFonts w:ascii="Arial Narrow" w:hAnsi="Arial Narrow"/>
          <w:sz w:val="22"/>
          <w:szCs w:val="22"/>
        </w:rPr>
      </w:pPr>
    </w:p>
    <w:p w:rsidR="006C75B9" w:rsidRDefault="006C75B9" w:rsidP="00091D91">
      <w:pPr>
        <w:jc w:val="both"/>
        <w:rPr>
          <w:rFonts w:ascii="Arial Narrow" w:hAnsi="Arial Narrow"/>
          <w:sz w:val="22"/>
          <w:szCs w:val="22"/>
        </w:rPr>
      </w:pPr>
    </w:p>
    <w:p w:rsidR="00091D91" w:rsidRPr="00A76B35" w:rsidRDefault="00091D91" w:rsidP="00091D91">
      <w:pPr>
        <w:jc w:val="both"/>
        <w:rPr>
          <w:rFonts w:ascii="Arial Narrow" w:hAnsi="Arial Narrow"/>
          <w:sz w:val="22"/>
          <w:szCs w:val="22"/>
        </w:rPr>
      </w:pPr>
    </w:p>
    <w:p w:rsidR="00091D91" w:rsidRPr="00C30E01" w:rsidRDefault="00091D91" w:rsidP="00091D91">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lastRenderedPageBreak/>
        <w:t>4</w:t>
      </w:r>
      <w:r w:rsidRPr="00C30E01">
        <w:rPr>
          <w:rFonts w:ascii="Arial Narrow" w:hAnsi="Arial Narrow"/>
          <w:b/>
          <w:bCs/>
          <w:color w:val="000000"/>
          <w:sz w:val="22"/>
          <w:szCs w:val="22"/>
        </w:rPr>
        <w:t>.</w:t>
      </w:r>
    </w:p>
    <w:p w:rsidR="0011788E" w:rsidRDefault="0011788E" w:rsidP="00091D91">
      <w:pPr>
        <w:pBdr>
          <w:bottom w:val="single" w:sz="4" w:space="1" w:color="auto"/>
        </w:pBdr>
        <w:jc w:val="center"/>
        <w:rPr>
          <w:rFonts w:ascii="Arial Narrow" w:hAnsi="Arial Narrow" w:cs="Arial"/>
          <w:b/>
          <w:bCs/>
          <w:color w:val="000000"/>
          <w:sz w:val="22"/>
          <w:szCs w:val="22"/>
          <w:shd w:val="clear" w:color="auto" w:fill="FFFFFF"/>
        </w:rPr>
      </w:pPr>
      <w:r w:rsidRPr="0011788E">
        <w:rPr>
          <w:rFonts w:ascii="Arial Narrow" w:hAnsi="Arial Narrow" w:cs="Arial"/>
          <w:b/>
          <w:bCs/>
          <w:color w:val="000000"/>
          <w:sz w:val="22"/>
          <w:szCs w:val="22"/>
          <w:shd w:val="clear" w:color="auto" w:fill="FFFFFF"/>
        </w:rPr>
        <w:t>Par vēsturisko robežu atjaunošanu zemesgabaliem kvartālos starp Tirgoņu, Kaļķu, Mazo Monētu un Mazo Jaunavu ielām;</w:t>
      </w:r>
    </w:p>
    <w:p w:rsidR="00091D91" w:rsidRPr="00425B0B" w:rsidRDefault="0011788E" w:rsidP="00091D91">
      <w:pPr>
        <w:pBdr>
          <w:bottom w:val="single" w:sz="4" w:space="1" w:color="auto"/>
        </w:pBdr>
        <w:jc w:val="center"/>
        <w:rPr>
          <w:rFonts w:ascii="Arial Narrow" w:hAnsi="Arial Narrow" w:cs="Arial"/>
          <w:b/>
          <w:bCs/>
          <w:color w:val="000000"/>
          <w:sz w:val="22"/>
          <w:szCs w:val="22"/>
          <w:shd w:val="clear" w:color="auto" w:fill="FFFFFF"/>
        </w:rPr>
      </w:pPr>
      <w:r w:rsidRPr="0011788E">
        <w:rPr>
          <w:rFonts w:ascii="Arial Narrow" w:hAnsi="Arial Narrow" w:cs="Arial"/>
          <w:b/>
          <w:bCs/>
          <w:color w:val="000000"/>
          <w:sz w:val="22"/>
          <w:szCs w:val="22"/>
          <w:shd w:val="clear" w:color="auto" w:fill="FFFFFF"/>
        </w:rPr>
        <w:t xml:space="preserve"> Iesniedzējs: </w:t>
      </w:r>
      <w:r w:rsidR="004409F1">
        <w:rPr>
          <w:rFonts w:ascii="Arial Narrow" w:hAnsi="Arial Narrow" w:cs="Arial"/>
          <w:b/>
          <w:bCs/>
          <w:color w:val="000000"/>
          <w:sz w:val="22"/>
          <w:szCs w:val="22"/>
          <w:shd w:val="clear" w:color="auto" w:fill="FFFFFF"/>
        </w:rPr>
        <w:t>Nacionālā kultūras mantojuma pārvalde</w:t>
      </w:r>
    </w:p>
    <w:p w:rsidR="00806BCD" w:rsidRDefault="00806BCD" w:rsidP="00091D91">
      <w:pPr>
        <w:widowControl w:val="0"/>
        <w:autoSpaceDE w:val="0"/>
        <w:autoSpaceDN w:val="0"/>
        <w:adjustRightInd w:val="0"/>
        <w:jc w:val="both"/>
        <w:rPr>
          <w:rFonts w:ascii="Arial Narrow" w:hAnsi="Arial Narrow"/>
          <w:sz w:val="22"/>
          <w:szCs w:val="22"/>
        </w:rPr>
      </w:pPr>
    </w:p>
    <w:p w:rsidR="006D5A6F" w:rsidRDefault="004409F1"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informē, ka konkursā [arhitektūras metu konkursā par viesnīcas būvniecību] uzdots respektēt vēsturiskās zemesgabalu robežas, taču juridiski robežas ir nedaudz savādākas, nekā acīmredzami tās bijušas vēsturiski. Izsaka minējumu, ka varbūt </w:t>
      </w:r>
      <w:r w:rsidR="00E02AD1">
        <w:rPr>
          <w:rFonts w:ascii="Arial Narrow" w:hAnsi="Arial Narrow"/>
          <w:sz w:val="22"/>
          <w:szCs w:val="22"/>
        </w:rPr>
        <w:t>padomju laikā</w:t>
      </w:r>
      <w:r>
        <w:rPr>
          <w:rFonts w:ascii="Arial Narrow" w:hAnsi="Arial Narrow"/>
          <w:sz w:val="22"/>
          <w:szCs w:val="22"/>
        </w:rPr>
        <w:t xml:space="preserve"> vai privatizācijas procesā gadījusies kļūda, taču secināts, ka vēsturiskās robežas ir pamatotākas par pašlaik juridiski spēkā esošajām. Prezentācijā kvartālu plānā iezīmē atšķirības starp esošo un vēsturisko robežu zīmējumu, piebilstot, ka robežas pētītas kopā ar Nacionālās kultūras mantojuma pārvaldes speciālistiem. Turpina</w:t>
      </w:r>
      <w:r w:rsidR="001D47A9">
        <w:rPr>
          <w:rFonts w:ascii="Arial Narrow" w:hAnsi="Arial Narrow"/>
          <w:sz w:val="22"/>
          <w:szCs w:val="22"/>
        </w:rPr>
        <w:t>,</w:t>
      </w:r>
      <w:r>
        <w:rPr>
          <w:rFonts w:ascii="Arial Narrow" w:hAnsi="Arial Narrow"/>
          <w:sz w:val="22"/>
          <w:szCs w:val="22"/>
        </w:rPr>
        <w:t xml:space="preserve"> rādot zemesgabalu novietnes plānus. Lūdz koriģēt esošās juridiskās grunts</w:t>
      </w:r>
      <w:r w:rsidR="0015758E">
        <w:rPr>
          <w:rFonts w:ascii="Arial Narrow" w:hAnsi="Arial Narrow"/>
          <w:sz w:val="22"/>
          <w:szCs w:val="22"/>
        </w:rPr>
        <w:t>gabalu robežas</w:t>
      </w:r>
      <w:r>
        <w:rPr>
          <w:rFonts w:ascii="Arial Narrow" w:hAnsi="Arial Narrow"/>
          <w:sz w:val="22"/>
          <w:szCs w:val="22"/>
        </w:rPr>
        <w:t>,</w:t>
      </w:r>
      <w:r w:rsidR="0015758E">
        <w:rPr>
          <w:rFonts w:ascii="Arial Narrow" w:hAnsi="Arial Narrow"/>
          <w:sz w:val="22"/>
          <w:szCs w:val="22"/>
        </w:rPr>
        <w:t xml:space="preserve"> lai </w:t>
      </w:r>
      <w:r>
        <w:rPr>
          <w:rFonts w:ascii="Arial Narrow" w:hAnsi="Arial Narrow"/>
          <w:sz w:val="22"/>
          <w:szCs w:val="22"/>
        </w:rPr>
        <w:t>tās sakristu</w:t>
      </w:r>
      <w:r w:rsidR="0015758E">
        <w:rPr>
          <w:rFonts w:ascii="Arial Narrow" w:hAnsi="Arial Narrow"/>
          <w:sz w:val="22"/>
          <w:szCs w:val="22"/>
        </w:rPr>
        <w:t xml:space="preserve"> ar vēsturiskajām</w:t>
      </w:r>
      <w:r w:rsidR="00FF58DA">
        <w:rPr>
          <w:rFonts w:ascii="Arial Narrow" w:hAnsi="Arial Narrow"/>
          <w:sz w:val="22"/>
          <w:szCs w:val="22"/>
        </w:rPr>
        <w:t>.</w:t>
      </w:r>
    </w:p>
    <w:p w:rsidR="0015758E" w:rsidRDefault="0015758E" w:rsidP="00091D91">
      <w:pPr>
        <w:widowControl w:val="0"/>
        <w:autoSpaceDE w:val="0"/>
        <w:autoSpaceDN w:val="0"/>
        <w:adjustRightInd w:val="0"/>
        <w:jc w:val="both"/>
        <w:rPr>
          <w:rFonts w:ascii="Arial Narrow" w:hAnsi="Arial Narrow"/>
          <w:sz w:val="22"/>
          <w:szCs w:val="22"/>
        </w:rPr>
      </w:pPr>
    </w:p>
    <w:p w:rsidR="00FF58DA" w:rsidRDefault="0015758E"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FF58DA">
        <w:rPr>
          <w:rFonts w:ascii="Arial Narrow" w:hAnsi="Arial Narrow"/>
          <w:sz w:val="22"/>
          <w:szCs w:val="22"/>
        </w:rPr>
        <w:t>jautā un saņem apstiprinājumu, ka koriģētās</w:t>
      </w:r>
      <w:r>
        <w:rPr>
          <w:rFonts w:ascii="Arial Narrow" w:hAnsi="Arial Narrow"/>
          <w:sz w:val="22"/>
          <w:szCs w:val="22"/>
        </w:rPr>
        <w:t xml:space="preserve"> robežas palīdz</w:t>
      </w:r>
      <w:r w:rsidR="00FF58DA">
        <w:rPr>
          <w:rFonts w:ascii="Arial Narrow" w:hAnsi="Arial Narrow"/>
          <w:sz w:val="22"/>
          <w:szCs w:val="22"/>
        </w:rPr>
        <w:t xml:space="preserve">ēs kvalitatīvākai projektēšanai. </w:t>
      </w:r>
    </w:p>
    <w:p w:rsidR="00FF58DA" w:rsidRDefault="00FF58DA" w:rsidP="00091D91">
      <w:pPr>
        <w:widowControl w:val="0"/>
        <w:autoSpaceDE w:val="0"/>
        <w:autoSpaceDN w:val="0"/>
        <w:adjustRightInd w:val="0"/>
        <w:jc w:val="both"/>
        <w:rPr>
          <w:rFonts w:ascii="Arial Narrow" w:hAnsi="Arial Narrow"/>
          <w:sz w:val="22"/>
          <w:szCs w:val="22"/>
        </w:rPr>
      </w:pPr>
    </w:p>
    <w:p w:rsidR="00FF58DA" w:rsidRDefault="00FF58DA"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Legzdiņš</w:t>
      </w:r>
      <w:proofErr w:type="spellEnd"/>
      <w:r>
        <w:rPr>
          <w:rFonts w:ascii="Arial Narrow" w:hAnsi="Arial Narrow"/>
          <w:sz w:val="22"/>
          <w:szCs w:val="22"/>
        </w:rPr>
        <w:t xml:space="preserve"> turpina, ka ne tikai fasādēs, bet arī iekštelpu interjerā tiks restaurēta vēsturiskā struktūra. </w:t>
      </w:r>
    </w:p>
    <w:p w:rsidR="0015758E" w:rsidRDefault="0015758E" w:rsidP="00091D91">
      <w:pPr>
        <w:widowControl w:val="0"/>
        <w:autoSpaceDE w:val="0"/>
        <w:autoSpaceDN w:val="0"/>
        <w:adjustRightInd w:val="0"/>
        <w:jc w:val="both"/>
        <w:rPr>
          <w:rFonts w:ascii="Arial Narrow" w:hAnsi="Arial Narrow"/>
          <w:sz w:val="22"/>
          <w:szCs w:val="22"/>
        </w:rPr>
      </w:pPr>
    </w:p>
    <w:p w:rsidR="00FF58DA" w:rsidRDefault="00FF58DA"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papildina ar skaidrojumu, ka, vairākkārt skatot projektu, nemainīga bijusi prasība turēties pie vēsturiskajām zemesgabalu robežām. Precīzas robežas var iegūt veicot arheoloģisko izpēti, taču jau projektēšanas procesā dokumentos atklājies, ka </w:t>
      </w:r>
      <w:r w:rsidRPr="001D47A9">
        <w:rPr>
          <w:rFonts w:ascii="Arial Narrow" w:hAnsi="Arial Narrow"/>
          <w:sz w:val="22"/>
          <w:szCs w:val="22"/>
        </w:rPr>
        <w:t xml:space="preserve">atsevišķas vietas </w:t>
      </w:r>
      <w:r w:rsidR="00EE520C" w:rsidRPr="001D47A9">
        <w:rPr>
          <w:rFonts w:ascii="Arial Narrow" w:hAnsi="Arial Narrow"/>
          <w:sz w:val="22"/>
          <w:szCs w:val="22"/>
        </w:rPr>
        <w:t xml:space="preserve">zemes robežu </w:t>
      </w:r>
      <w:r w:rsidRPr="001D47A9">
        <w:rPr>
          <w:rFonts w:ascii="Arial Narrow" w:hAnsi="Arial Narrow"/>
          <w:sz w:val="22"/>
          <w:szCs w:val="22"/>
        </w:rPr>
        <w:t>plānos ir vienkāršotas un, to konstatējot, iespējams atgriezties pie loģiskākām</w:t>
      </w:r>
      <w:r w:rsidR="00EE520C" w:rsidRPr="001D47A9">
        <w:rPr>
          <w:rFonts w:ascii="Arial Narrow" w:hAnsi="Arial Narrow"/>
          <w:sz w:val="22"/>
          <w:szCs w:val="22"/>
        </w:rPr>
        <w:t>, vēsturiskām</w:t>
      </w:r>
      <w:r w:rsidRPr="001D47A9">
        <w:rPr>
          <w:rFonts w:ascii="Arial Narrow" w:hAnsi="Arial Narrow"/>
          <w:sz w:val="22"/>
          <w:szCs w:val="22"/>
        </w:rPr>
        <w:t xml:space="preserve"> robežām. </w:t>
      </w:r>
      <w:r>
        <w:rPr>
          <w:rFonts w:ascii="Arial Narrow" w:hAnsi="Arial Narrow"/>
          <w:sz w:val="22"/>
          <w:szCs w:val="22"/>
        </w:rPr>
        <w:t>Nacionālā kultūras mantojuma pārvalde to atbalsta.</w:t>
      </w:r>
    </w:p>
    <w:p w:rsidR="0015758E" w:rsidRDefault="0015758E" w:rsidP="00091D91">
      <w:pPr>
        <w:widowControl w:val="0"/>
        <w:autoSpaceDE w:val="0"/>
        <w:autoSpaceDN w:val="0"/>
        <w:adjustRightInd w:val="0"/>
        <w:jc w:val="both"/>
        <w:rPr>
          <w:rFonts w:ascii="Arial Narrow" w:hAnsi="Arial Narrow"/>
          <w:sz w:val="22"/>
          <w:szCs w:val="22"/>
        </w:rPr>
      </w:pPr>
    </w:p>
    <w:p w:rsidR="0015758E" w:rsidRDefault="00FF58DA"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papildina, ka Nacionālā kultūras mantojuma pārvalde atbalsta piedāvāto virzienu, ka tiek ieviesta skaidrība un </w:t>
      </w:r>
      <w:r w:rsidR="0015758E">
        <w:rPr>
          <w:rFonts w:ascii="Arial Narrow" w:hAnsi="Arial Narrow"/>
          <w:sz w:val="22"/>
          <w:szCs w:val="22"/>
        </w:rPr>
        <w:t xml:space="preserve">notiek atgriešanās pie vēsturisko zemes gabalu robežām ar piebildi, ka </w:t>
      </w:r>
      <w:r w:rsidR="00D67890">
        <w:rPr>
          <w:rFonts w:ascii="Arial Narrow" w:hAnsi="Arial Narrow"/>
          <w:sz w:val="22"/>
          <w:szCs w:val="22"/>
        </w:rPr>
        <w:t>iespējams veikt korekcijas, ja arheoloģiskā izpēte pierādīs tādu nepieciešamību.</w:t>
      </w:r>
    </w:p>
    <w:p w:rsidR="0015758E" w:rsidRDefault="0015758E" w:rsidP="00091D91">
      <w:pPr>
        <w:widowControl w:val="0"/>
        <w:autoSpaceDE w:val="0"/>
        <w:autoSpaceDN w:val="0"/>
        <w:adjustRightInd w:val="0"/>
        <w:jc w:val="both"/>
        <w:rPr>
          <w:rFonts w:ascii="Arial Narrow" w:hAnsi="Arial Narrow"/>
          <w:sz w:val="22"/>
          <w:szCs w:val="22"/>
        </w:rPr>
      </w:pPr>
    </w:p>
    <w:p w:rsidR="00D67890" w:rsidRDefault="00D67890"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w:t>
      </w:r>
      <w:r w:rsidR="0015758E">
        <w:rPr>
          <w:rFonts w:ascii="Arial Narrow" w:hAnsi="Arial Narrow"/>
          <w:sz w:val="22"/>
          <w:szCs w:val="22"/>
        </w:rPr>
        <w:t xml:space="preserve">Bratuškins </w:t>
      </w:r>
      <w:r>
        <w:rPr>
          <w:rFonts w:ascii="Arial Narrow" w:hAnsi="Arial Narrow"/>
          <w:sz w:val="22"/>
          <w:szCs w:val="22"/>
        </w:rPr>
        <w:t>izteic minējumu, ka robežas ir “atmiņas” no padomju laikā būvētās RTU laboratorijas ēkas būves. Uzskata, ka prezentētā analīze ir precīza, ticama un ņemama par pamatu dalījuma priekšlikumam. Izsaka pārdomas, ka no arheoloģiskās pētniecības viedokļa maz kas varētu būt atlicis, ņemot vērā, ka, ceļot laboratorijas ēku, viss ticis uzrakts.</w:t>
      </w:r>
    </w:p>
    <w:p w:rsidR="0015758E" w:rsidRDefault="0015758E" w:rsidP="00091D91">
      <w:pPr>
        <w:widowControl w:val="0"/>
        <w:autoSpaceDE w:val="0"/>
        <w:autoSpaceDN w:val="0"/>
        <w:adjustRightInd w:val="0"/>
        <w:jc w:val="both"/>
        <w:rPr>
          <w:rFonts w:ascii="Arial Narrow" w:hAnsi="Arial Narrow"/>
          <w:sz w:val="22"/>
          <w:szCs w:val="22"/>
        </w:rPr>
      </w:pPr>
    </w:p>
    <w:p w:rsidR="0015758E" w:rsidRDefault="00D67890"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15758E">
        <w:rPr>
          <w:rFonts w:ascii="Arial Narrow" w:hAnsi="Arial Narrow"/>
          <w:sz w:val="22"/>
          <w:szCs w:val="22"/>
        </w:rPr>
        <w:t xml:space="preserve">Dambis </w:t>
      </w:r>
      <w:r>
        <w:rPr>
          <w:rFonts w:ascii="Arial Narrow" w:hAnsi="Arial Narrow"/>
          <w:sz w:val="22"/>
          <w:szCs w:val="22"/>
        </w:rPr>
        <w:t>piemetina, ka ja tomēr kaut kas atklātos un kaut par 10-15cm ietekmētu robežas, uz to vajadzētu tiekties.</w:t>
      </w:r>
    </w:p>
    <w:p w:rsidR="0015758E" w:rsidRDefault="0015758E" w:rsidP="00091D91">
      <w:pPr>
        <w:widowControl w:val="0"/>
        <w:autoSpaceDE w:val="0"/>
        <w:autoSpaceDN w:val="0"/>
        <w:adjustRightInd w:val="0"/>
        <w:jc w:val="both"/>
        <w:rPr>
          <w:rFonts w:ascii="Arial Narrow" w:hAnsi="Arial Narrow"/>
          <w:sz w:val="22"/>
          <w:szCs w:val="22"/>
        </w:rPr>
      </w:pPr>
    </w:p>
    <w:p w:rsidR="00D67890" w:rsidRDefault="00D67890"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tiek precizēts, ka agrākā iecere par ovālo vestibilu, nevar tikt īstenota.</w:t>
      </w:r>
    </w:p>
    <w:p w:rsidR="0015758E" w:rsidRDefault="0015758E" w:rsidP="00091D91">
      <w:pPr>
        <w:widowControl w:val="0"/>
        <w:autoSpaceDE w:val="0"/>
        <w:autoSpaceDN w:val="0"/>
        <w:adjustRightInd w:val="0"/>
        <w:jc w:val="both"/>
        <w:rPr>
          <w:rFonts w:ascii="Arial Narrow" w:hAnsi="Arial Narrow"/>
          <w:sz w:val="22"/>
          <w:szCs w:val="22"/>
        </w:rPr>
      </w:pPr>
    </w:p>
    <w:p w:rsidR="0015758E" w:rsidRDefault="00D67890"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15758E">
        <w:rPr>
          <w:rFonts w:ascii="Arial Narrow" w:hAnsi="Arial Narrow"/>
          <w:sz w:val="22"/>
          <w:szCs w:val="22"/>
        </w:rPr>
        <w:t xml:space="preserve">Lapiņš </w:t>
      </w:r>
      <w:r>
        <w:rPr>
          <w:rFonts w:ascii="Arial Narrow" w:hAnsi="Arial Narrow"/>
          <w:sz w:val="22"/>
          <w:szCs w:val="22"/>
        </w:rPr>
        <w:t>secina, ka atbalsts ticis izteikts.</w:t>
      </w:r>
    </w:p>
    <w:p w:rsidR="00D67890" w:rsidRDefault="00D67890" w:rsidP="00091D91">
      <w:pPr>
        <w:widowControl w:val="0"/>
        <w:autoSpaceDE w:val="0"/>
        <w:autoSpaceDN w:val="0"/>
        <w:adjustRightInd w:val="0"/>
        <w:jc w:val="both"/>
        <w:rPr>
          <w:rFonts w:ascii="Arial Narrow" w:hAnsi="Arial Narrow"/>
          <w:sz w:val="22"/>
          <w:szCs w:val="22"/>
        </w:rPr>
      </w:pPr>
    </w:p>
    <w:p w:rsidR="00D67890" w:rsidRDefault="00D67890"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saņemot pozitīvu Padomes lēmumu, sekos zemes ierīc</w:t>
      </w:r>
      <w:r w:rsidR="00A44A2C">
        <w:rPr>
          <w:rFonts w:ascii="Arial Narrow" w:hAnsi="Arial Narrow"/>
          <w:sz w:val="22"/>
          <w:szCs w:val="22"/>
        </w:rPr>
        <w:t>ības projekta veidošana</w:t>
      </w:r>
      <w:r>
        <w:rPr>
          <w:rFonts w:ascii="Arial Narrow" w:hAnsi="Arial Narrow"/>
          <w:sz w:val="22"/>
          <w:szCs w:val="22"/>
        </w:rPr>
        <w:t xml:space="preserve">. </w:t>
      </w:r>
    </w:p>
    <w:p w:rsidR="0015758E" w:rsidRDefault="0015758E" w:rsidP="00091D91">
      <w:pPr>
        <w:widowControl w:val="0"/>
        <w:autoSpaceDE w:val="0"/>
        <w:autoSpaceDN w:val="0"/>
        <w:adjustRightInd w:val="0"/>
        <w:jc w:val="both"/>
        <w:rPr>
          <w:rFonts w:ascii="Arial Narrow" w:hAnsi="Arial Narrow"/>
          <w:sz w:val="22"/>
          <w:szCs w:val="22"/>
        </w:rPr>
      </w:pPr>
    </w:p>
    <w:p w:rsidR="001754CF" w:rsidRDefault="001754CF"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D521E6" w:rsidRPr="001D47A9" w:rsidRDefault="004F59D2" w:rsidP="001754C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B423D8" w:rsidRPr="001D47A9">
        <w:rPr>
          <w:rFonts w:ascii="Arial Narrow" w:hAnsi="Arial Narrow"/>
          <w:sz w:val="22"/>
          <w:szCs w:val="22"/>
        </w:rPr>
        <w:t xml:space="preserve">atbalstīt </w:t>
      </w:r>
      <w:r w:rsidR="00EE520C" w:rsidRPr="001D47A9">
        <w:rPr>
          <w:rFonts w:ascii="Arial Narrow" w:hAnsi="Arial Narrow"/>
          <w:sz w:val="22"/>
          <w:szCs w:val="22"/>
        </w:rPr>
        <w:t xml:space="preserve">zemesgabaliem, </w:t>
      </w:r>
      <w:r w:rsidR="00EE520C" w:rsidRPr="001D47A9">
        <w:rPr>
          <w:rFonts w:ascii="Arial Narrow" w:hAnsi="Arial Narrow" w:cs="Arial"/>
          <w:sz w:val="22"/>
          <w:szCs w:val="22"/>
          <w:shd w:val="clear" w:color="auto" w:fill="FFFFFF"/>
        </w:rPr>
        <w:t>kvartālos starp Tirgoņu, Kaļķu, Mazo Monētu un Mazo Jaunavu ielām,</w:t>
      </w:r>
      <w:r w:rsidR="00EE520C" w:rsidRPr="001D47A9">
        <w:rPr>
          <w:rFonts w:ascii="Arial Narrow" w:hAnsi="Arial Narrow"/>
          <w:sz w:val="22"/>
          <w:szCs w:val="22"/>
        </w:rPr>
        <w:t xml:space="preserve"> </w:t>
      </w:r>
      <w:r w:rsidR="00B423D8" w:rsidRPr="001D47A9">
        <w:rPr>
          <w:rFonts w:ascii="Arial Narrow" w:hAnsi="Arial Narrow"/>
          <w:sz w:val="22"/>
          <w:szCs w:val="22"/>
        </w:rPr>
        <w:t>vēsturisko robežu atgriešanu a</w:t>
      </w:r>
      <w:r w:rsidR="00D67890" w:rsidRPr="001D47A9">
        <w:rPr>
          <w:rFonts w:ascii="Arial Narrow" w:hAnsi="Arial Narrow"/>
          <w:sz w:val="22"/>
          <w:szCs w:val="22"/>
        </w:rPr>
        <w:t>tbilstoši iesniegtajam materiālam</w:t>
      </w:r>
      <w:r w:rsidR="00D521E6" w:rsidRPr="001D47A9">
        <w:rPr>
          <w:rFonts w:ascii="Arial Narrow" w:hAnsi="Arial Narrow"/>
          <w:sz w:val="22"/>
          <w:szCs w:val="22"/>
        </w:rPr>
        <w:t xml:space="preserve"> </w:t>
      </w:r>
    </w:p>
    <w:p w:rsidR="004F59D2" w:rsidRDefault="004F59D2" w:rsidP="004F59D2">
      <w:pPr>
        <w:widowControl w:val="0"/>
        <w:autoSpaceDE w:val="0"/>
        <w:autoSpaceDN w:val="0"/>
        <w:adjustRightInd w:val="0"/>
        <w:jc w:val="both"/>
        <w:rPr>
          <w:rFonts w:ascii="Arial Narrow" w:hAnsi="Arial Narrow"/>
          <w:bCs/>
          <w:sz w:val="22"/>
          <w:szCs w:val="22"/>
        </w:rPr>
      </w:pPr>
    </w:p>
    <w:p w:rsidR="004F59D2" w:rsidRDefault="004F59D2" w:rsidP="004F59D2">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4F59D2" w:rsidRPr="004A2772" w:rsidTr="00E0266D">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9D2" w:rsidRPr="004A2772" w:rsidRDefault="004F59D2" w:rsidP="00E0266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6968B9" w:rsidRDefault="004F59D2" w:rsidP="00104F01">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4F59D2" w:rsidRPr="00B00FA0" w:rsidRDefault="00B423D8"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4F59D2" w:rsidRPr="005A4A9C" w:rsidRDefault="004F59D2" w:rsidP="00E0266D">
            <w:pPr>
              <w:rPr>
                <w:rFonts w:ascii="Arial Narrow" w:hAnsi="Arial Narrow" w:cs="Calibri"/>
                <w:color w:val="000000"/>
                <w:sz w:val="22"/>
                <w:szCs w:val="22"/>
              </w:rPr>
            </w:pPr>
            <w:r>
              <w:rPr>
                <w:rFonts w:ascii="Arial Narrow" w:hAnsi="Arial Narrow" w:cs="Calibri"/>
                <w:color w:val="000000"/>
                <w:sz w:val="22"/>
                <w:szCs w:val="22"/>
              </w:rPr>
              <w:t xml:space="preserve">A. Kušķis </w:t>
            </w:r>
            <w:r w:rsidR="00104F01">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4F59D2" w:rsidRPr="00B00FA0"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J. Asaris</w:t>
            </w:r>
            <w:r w:rsidR="00104F01">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4A7E6B"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1336CC"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3A58CA" w:rsidRDefault="004F59D2" w:rsidP="00E0266D">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6C5B7B"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3A58CA" w:rsidRDefault="004F59D2" w:rsidP="00E0266D">
            <w:pPr>
              <w:rPr>
                <w:rFonts w:ascii="Arial Narrow" w:hAnsi="Arial Narrow" w:cs="Calibri"/>
                <w:color w:val="000000"/>
                <w:sz w:val="22"/>
                <w:szCs w:val="22"/>
              </w:rPr>
            </w:pPr>
            <w:r>
              <w:rPr>
                <w:rFonts w:ascii="Arial Narrow" w:hAnsi="Arial Narrow" w:cs="Calibri"/>
                <w:color w:val="000000"/>
                <w:sz w:val="22"/>
                <w:szCs w:val="22"/>
              </w:rPr>
              <w:lastRenderedPageBreak/>
              <w:t>R. Liepiņš</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4958C5"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0308DF"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104F01">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4F59D2" w:rsidRPr="00914C01" w:rsidRDefault="00B423D8"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0308DF"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Pr="00735E2B" w:rsidRDefault="004F59D2" w:rsidP="00E0266D">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Del="009B6461"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F59D2" w:rsidRDefault="004F59D2" w:rsidP="00E0266D">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104F01">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4F59D2"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RPr="005C57C8" w:rsidRDefault="004F59D2" w:rsidP="00E0266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F59D2" w:rsidDel="009B6461" w:rsidRDefault="004F59D2" w:rsidP="00E0266D">
            <w:pPr>
              <w:jc w:val="center"/>
              <w:rPr>
                <w:rFonts w:ascii="Arial Narrow" w:hAnsi="Arial Narrow" w:cs="Calibri"/>
                <w:color w:val="000000"/>
                <w:sz w:val="22"/>
                <w:szCs w:val="22"/>
              </w:rPr>
            </w:pPr>
          </w:p>
        </w:tc>
      </w:tr>
      <w:tr w:rsidR="004F59D2" w:rsidRPr="004A2772" w:rsidTr="00E0266D">
        <w:trPr>
          <w:trHeight w:val="348"/>
        </w:trPr>
        <w:tc>
          <w:tcPr>
            <w:tcW w:w="2861" w:type="dxa"/>
            <w:tcBorders>
              <w:top w:val="nil"/>
              <w:left w:val="nil"/>
              <w:bottom w:val="nil"/>
              <w:right w:val="nil"/>
            </w:tcBorders>
            <w:shd w:val="clear" w:color="auto" w:fill="auto"/>
            <w:noWrap/>
            <w:vAlign w:val="bottom"/>
            <w:hideMark/>
          </w:tcPr>
          <w:p w:rsidR="004F59D2" w:rsidRPr="004A2772" w:rsidRDefault="004F59D2" w:rsidP="00E0266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4F59D2" w:rsidRPr="00886B3D" w:rsidRDefault="00B423D8" w:rsidP="00E0266D">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4F59D2" w:rsidRPr="00886B3D"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4F59D2" w:rsidRPr="00886B3D" w:rsidRDefault="004F59D2" w:rsidP="00E0266D">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4F59D2" w:rsidRDefault="004F59D2" w:rsidP="004F59D2">
      <w:pPr>
        <w:widowControl w:val="0"/>
        <w:autoSpaceDE w:val="0"/>
        <w:autoSpaceDN w:val="0"/>
        <w:adjustRightInd w:val="0"/>
        <w:jc w:val="both"/>
        <w:rPr>
          <w:rFonts w:ascii="Arial Narrow" w:hAnsi="Arial Narrow"/>
          <w:b/>
          <w:bCs/>
          <w:sz w:val="22"/>
          <w:szCs w:val="22"/>
        </w:rPr>
      </w:pPr>
      <w:bookmarkStart w:id="0" w:name="_GoBack"/>
      <w:bookmarkEnd w:id="0"/>
    </w:p>
    <w:p w:rsidR="004F59D2" w:rsidRDefault="004F59D2" w:rsidP="004F59D2">
      <w:pPr>
        <w:widowControl w:val="0"/>
        <w:autoSpaceDE w:val="0"/>
        <w:autoSpaceDN w:val="0"/>
        <w:adjustRightInd w:val="0"/>
        <w:jc w:val="both"/>
        <w:rPr>
          <w:rFonts w:ascii="Arial Narrow" w:hAnsi="Arial Narrow"/>
          <w:b/>
          <w:bCs/>
          <w:sz w:val="22"/>
          <w:szCs w:val="22"/>
        </w:rPr>
      </w:pPr>
    </w:p>
    <w:p w:rsidR="004F59D2" w:rsidRPr="00207228" w:rsidRDefault="004F59D2" w:rsidP="004F59D2">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4F59D2" w:rsidRPr="00EE7067" w:rsidRDefault="004F59D2" w:rsidP="004F59D2">
      <w:pPr>
        <w:widowControl w:val="0"/>
        <w:autoSpaceDE w:val="0"/>
        <w:autoSpaceDN w:val="0"/>
        <w:adjustRightInd w:val="0"/>
        <w:jc w:val="both"/>
        <w:rPr>
          <w:rFonts w:ascii="Arial Narrow" w:hAnsi="Arial Narrow"/>
          <w:b/>
          <w:bCs/>
          <w:sz w:val="22"/>
          <w:szCs w:val="22"/>
        </w:rPr>
      </w:pPr>
    </w:p>
    <w:p w:rsidR="004F59D2" w:rsidRPr="001E2A8B" w:rsidRDefault="004F59D2" w:rsidP="004F59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423D8">
        <w:rPr>
          <w:rFonts w:ascii="Arial Narrow" w:hAnsi="Arial Narrow"/>
          <w:sz w:val="22"/>
          <w:szCs w:val="22"/>
        </w:rPr>
        <w:t>7</w:t>
      </w:r>
    </w:p>
    <w:p w:rsidR="004F59D2" w:rsidRPr="004958C5" w:rsidRDefault="004F59D2" w:rsidP="004F59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4F59D2" w:rsidRPr="001E2A8B" w:rsidRDefault="004F59D2" w:rsidP="004F59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4F59D2" w:rsidRDefault="004F59D2" w:rsidP="004F59D2">
      <w:pPr>
        <w:widowControl w:val="0"/>
        <w:autoSpaceDE w:val="0"/>
        <w:autoSpaceDN w:val="0"/>
        <w:adjustRightInd w:val="0"/>
        <w:jc w:val="both"/>
        <w:rPr>
          <w:rFonts w:ascii="Arial Narrow" w:hAnsi="Arial Narrow"/>
          <w:sz w:val="22"/>
          <w:szCs w:val="22"/>
        </w:rPr>
      </w:pPr>
    </w:p>
    <w:p w:rsidR="004F59D2" w:rsidRDefault="004F59D2" w:rsidP="00104F01">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104F01" w:rsidRPr="001D47A9">
        <w:rPr>
          <w:rFonts w:ascii="Arial Narrow" w:hAnsi="Arial Narrow"/>
          <w:sz w:val="22"/>
          <w:szCs w:val="22"/>
        </w:rPr>
        <w:t xml:space="preserve">atbalstīt </w:t>
      </w:r>
      <w:r w:rsidR="00EE520C" w:rsidRPr="001D47A9">
        <w:rPr>
          <w:rFonts w:ascii="Arial Narrow" w:hAnsi="Arial Narrow"/>
          <w:sz w:val="22"/>
          <w:szCs w:val="22"/>
        </w:rPr>
        <w:t>zemesgabaliem,</w:t>
      </w:r>
      <w:r w:rsidR="00EE520C" w:rsidRPr="001D47A9">
        <w:rPr>
          <w:rFonts w:ascii="Arial Narrow" w:hAnsi="Arial Narrow" w:cs="Arial"/>
          <w:sz w:val="22"/>
          <w:szCs w:val="22"/>
          <w:shd w:val="clear" w:color="auto" w:fill="FFFFFF"/>
        </w:rPr>
        <w:t xml:space="preserve"> kvartālos starp Tirgoņu, Kaļķu, Mazo Monētu un Mazo Jaunavu ielām,</w:t>
      </w:r>
      <w:r w:rsidR="00EE520C" w:rsidRPr="001D47A9">
        <w:rPr>
          <w:rFonts w:ascii="Arial Narrow" w:hAnsi="Arial Narrow"/>
          <w:sz w:val="22"/>
          <w:szCs w:val="22"/>
        </w:rPr>
        <w:t xml:space="preserve">  </w:t>
      </w:r>
      <w:r w:rsidR="00104F01" w:rsidRPr="001D47A9">
        <w:rPr>
          <w:rFonts w:ascii="Arial Narrow" w:hAnsi="Arial Narrow"/>
          <w:sz w:val="22"/>
          <w:szCs w:val="22"/>
        </w:rPr>
        <w:t>vēsturisko robežu atgriešanu atbilstoši iesniegtajam materiālam</w:t>
      </w: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B423D8">
        <w:rPr>
          <w:rFonts w:ascii="Arial Narrow" w:hAnsi="Arial Narrow"/>
          <w:sz w:val="22"/>
          <w:szCs w:val="22"/>
        </w:rPr>
        <w:t>15.</w:t>
      </w:r>
      <w:r w:rsidR="006039E0">
        <w:rPr>
          <w:rFonts w:ascii="Arial Narrow" w:hAnsi="Arial Narrow"/>
          <w:sz w:val="22"/>
          <w:szCs w:val="22"/>
        </w:rPr>
        <w:t>10</w:t>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sidR="00517FCF">
        <w:rPr>
          <w:rFonts w:ascii="Arial Narrow" w:hAnsi="Arial Narrow"/>
          <w:sz w:val="22"/>
          <w:szCs w:val="22"/>
          <w:lang w:val="lv-LV"/>
        </w:rPr>
        <w:tab/>
      </w:r>
      <w:r w:rsidR="00517FC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091D91" w:rsidRDefault="00091D91" w:rsidP="00091D91">
      <w:pPr>
        <w:pStyle w:val="Sarakstarindkopa"/>
        <w:spacing w:line="480" w:lineRule="auto"/>
        <w:ind w:left="0"/>
        <w:rPr>
          <w:rFonts w:ascii="Arial Narrow" w:hAnsi="Arial Narrow"/>
          <w:sz w:val="22"/>
          <w:szCs w:val="22"/>
          <w:lang w:val="lv-LV"/>
        </w:rPr>
      </w:pP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23D8">
        <w:rPr>
          <w:rFonts w:ascii="Arial Narrow" w:hAnsi="Arial Narrow"/>
          <w:sz w:val="22"/>
          <w:szCs w:val="22"/>
          <w:lang w:val="lv-LV"/>
        </w:rPr>
        <w:t>V. Brūzis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23D8">
        <w:rPr>
          <w:rFonts w:ascii="Arial Narrow" w:hAnsi="Arial Narrow"/>
          <w:sz w:val="22"/>
          <w:szCs w:val="22"/>
          <w:lang w:val="lv-LV"/>
        </w:rPr>
        <w:t>J. Dambis</w:t>
      </w:r>
    </w:p>
    <w:p w:rsidR="00091D91" w:rsidRDefault="00091D91" w:rsidP="00091D91">
      <w:pPr>
        <w:pStyle w:val="Sarakstarindkopa"/>
        <w:spacing w:line="480" w:lineRule="auto"/>
        <w:ind w:left="0"/>
        <w:rPr>
          <w:rFonts w:ascii="Arial Narrow" w:hAnsi="Arial Narrow"/>
          <w:sz w:val="22"/>
          <w:szCs w:val="22"/>
          <w:lang w:val="lv-LV"/>
        </w:rPr>
      </w:pP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B423D8"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B423D8"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091D91">
        <w:rPr>
          <w:rFonts w:ascii="Arial Narrow" w:hAnsi="Arial Narrow"/>
          <w:sz w:val="22"/>
          <w:szCs w:val="22"/>
          <w:lang w:val="lv-LV"/>
        </w:rPr>
        <w:t>P. Ratas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C9180C" w:rsidRPr="00517FCF" w:rsidRDefault="00091D91" w:rsidP="00517FCF">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C9180C" w:rsidRPr="00517F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38" w:rsidRDefault="00E50B38">
      <w:r>
        <w:separator/>
      </w:r>
    </w:p>
  </w:endnote>
  <w:endnote w:type="continuationSeparator" w:id="0">
    <w:p w:rsidR="00E50B38" w:rsidRDefault="00E5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1533B1" w:rsidRDefault="001533B1">
        <w:pPr>
          <w:pStyle w:val="Kjene"/>
          <w:jc w:val="right"/>
        </w:pPr>
        <w:r>
          <w:fldChar w:fldCharType="begin"/>
        </w:r>
        <w:r>
          <w:instrText>PAGE   \* MERGEFORMAT</w:instrText>
        </w:r>
        <w:r>
          <w:fldChar w:fldCharType="separate"/>
        </w:r>
        <w:r w:rsidR="001D47A9" w:rsidRPr="001D47A9">
          <w:rPr>
            <w:noProof/>
            <w:lang w:val="lv-LV"/>
          </w:rPr>
          <w:t>5</w:t>
        </w:r>
        <w:r>
          <w:fldChar w:fldCharType="end"/>
        </w:r>
      </w:p>
    </w:sdtContent>
  </w:sdt>
  <w:p w:rsidR="001533B1" w:rsidRDefault="001533B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38" w:rsidRDefault="00E50B38">
      <w:r>
        <w:separator/>
      </w:r>
    </w:p>
  </w:footnote>
  <w:footnote w:type="continuationSeparator" w:id="0">
    <w:p w:rsidR="00E50B38" w:rsidRDefault="00E50B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F4368"/>
    <w:multiLevelType w:val="hybridMultilevel"/>
    <w:tmpl w:val="C574A93C"/>
    <w:lvl w:ilvl="0" w:tplc="2976132C">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620C3"/>
    <w:rsid w:val="00091D91"/>
    <w:rsid w:val="00094E49"/>
    <w:rsid w:val="000955DD"/>
    <w:rsid w:val="000971AA"/>
    <w:rsid w:val="000B17E7"/>
    <w:rsid w:val="000D1FAB"/>
    <w:rsid w:val="000F0383"/>
    <w:rsid w:val="00104F01"/>
    <w:rsid w:val="001152E6"/>
    <w:rsid w:val="0011788E"/>
    <w:rsid w:val="0012145C"/>
    <w:rsid w:val="00123B54"/>
    <w:rsid w:val="00132459"/>
    <w:rsid w:val="001533B1"/>
    <w:rsid w:val="0015758E"/>
    <w:rsid w:val="001719A4"/>
    <w:rsid w:val="001754CF"/>
    <w:rsid w:val="001A237C"/>
    <w:rsid w:val="001D47A9"/>
    <w:rsid w:val="001E6D3C"/>
    <w:rsid w:val="001F30CA"/>
    <w:rsid w:val="00206384"/>
    <w:rsid w:val="00210B40"/>
    <w:rsid w:val="00214CF3"/>
    <w:rsid w:val="0022163B"/>
    <w:rsid w:val="002650E5"/>
    <w:rsid w:val="0027285A"/>
    <w:rsid w:val="002907FC"/>
    <w:rsid w:val="002918F8"/>
    <w:rsid w:val="002B5260"/>
    <w:rsid w:val="002B7B38"/>
    <w:rsid w:val="002C00E9"/>
    <w:rsid w:val="002C5F81"/>
    <w:rsid w:val="002F41FC"/>
    <w:rsid w:val="003579E4"/>
    <w:rsid w:val="00371303"/>
    <w:rsid w:val="003B5D80"/>
    <w:rsid w:val="003E3996"/>
    <w:rsid w:val="003F301B"/>
    <w:rsid w:val="00425483"/>
    <w:rsid w:val="004409F1"/>
    <w:rsid w:val="004760AC"/>
    <w:rsid w:val="004F3036"/>
    <w:rsid w:val="004F59D2"/>
    <w:rsid w:val="005148FF"/>
    <w:rsid w:val="0051620F"/>
    <w:rsid w:val="00517FCF"/>
    <w:rsid w:val="005239D9"/>
    <w:rsid w:val="00526259"/>
    <w:rsid w:val="00530774"/>
    <w:rsid w:val="0054050A"/>
    <w:rsid w:val="00543895"/>
    <w:rsid w:val="00560FD1"/>
    <w:rsid w:val="0056182F"/>
    <w:rsid w:val="00570BD1"/>
    <w:rsid w:val="0058067D"/>
    <w:rsid w:val="0058068C"/>
    <w:rsid w:val="005933FC"/>
    <w:rsid w:val="00597A36"/>
    <w:rsid w:val="005A249C"/>
    <w:rsid w:val="005A2DB1"/>
    <w:rsid w:val="005A7728"/>
    <w:rsid w:val="005B122F"/>
    <w:rsid w:val="005C0013"/>
    <w:rsid w:val="005C6509"/>
    <w:rsid w:val="005D13B5"/>
    <w:rsid w:val="005F2980"/>
    <w:rsid w:val="006039E0"/>
    <w:rsid w:val="006040CE"/>
    <w:rsid w:val="006055F1"/>
    <w:rsid w:val="006100D0"/>
    <w:rsid w:val="00623546"/>
    <w:rsid w:val="00640D25"/>
    <w:rsid w:val="00641C77"/>
    <w:rsid w:val="00652525"/>
    <w:rsid w:val="0066445D"/>
    <w:rsid w:val="00682345"/>
    <w:rsid w:val="006A574B"/>
    <w:rsid w:val="006B622A"/>
    <w:rsid w:val="006C75B9"/>
    <w:rsid w:val="006D0F92"/>
    <w:rsid w:val="006D5A6F"/>
    <w:rsid w:val="006F49E5"/>
    <w:rsid w:val="006F7C0C"/>
    <w:rsid w:val="007007E0"/>
    <w:rsid w:val="00714F59"/>
    <w:rsid w:val="00735C1E"/>
    <w:rsid w:val="007371E6"/>
    <w:rsid w:val="00743F8F"/>
    <w:rsid w:val="007744DA"/>
    <w:rsid w:val="007A05CB"/>
    <w:rsid w:val="007A277A"/>
    <w:rsid w:val="007A6290"/>
    <w:rsid w:val="007B2F2F"/>
    <w:rsid w:val="007C2764"/>
    <w:rsid w:val="007F674A"/>
    <w:rsid w:val="00806BCD"/>
    <w:rsid w:val="008128E9"/>
    <w:rsid w:val="0081342F"/>
    <w:rsid w:val="008160E5"/>
    <w:rsid w:val="00823003"/>
    <w:rsid w:val="0084429D"/>
    <w:rsid w:val="00851153"/>
    <w:rsid w:val="008759EB"/>
    <w:rsid w:val="00884770"/>
    <w:rsid w:val="00886E6A"/>
    <w:rsid w:val="008908DE"/>
    <w:rsid w:val="00897E78"/>
    <w:rsid w:val="008F057A"/>
    <w:rsid w:val="008F7C71"/>
    <w:rsid w:val="00933236"/>
    <w:rsid w:val="00935128"/>
    <w:rsid w:val="00943768"/>
    <w:rsid w:val="009661F9"/>
    <w:rsid w:val="009A5753"/>
    <w:rsid w:val="009C00F5"/>
    <w:rsid w:val="009F700E"/>
    <w:rsid w:val="00A36A0D"/>
    <w:rsid w:val="00A36D41"/>
    <w:rsid w:val="00A44A2C"/>
    <w:rsid w:val="00A65185"/>
    <w:rsid w:val="00A776CD"/>
    <w:rsid w:val="00A94408"/>
    <w:rsid w:val="00AA2412"/>
    <w:rsid w:val="00AC12F3"/>
    <w:rsid w:val="00AD00EB"/>
    <w:rsid w:val="00AD7691"/>
    <w:rsid w:val="00B0089C"/>
    <w:rsid w:val="00B20E79"/>
    <w:rsid w:val="00B30DAA"/>
    <w:rsid w:val="00B423D8"/>
    <w:rsid w:val="00B4307D"/>
    <w:rsid w:val="00B84841"/>
    <w:rsid w:val="00B84C97"/>
    <w:rsid w:val="00B92AFC"/>
    <w:rsid w:val="00BE58DC"/>
    <w:rsid w:val="00BE5BD0"/>
    <w:rsid w:val="00BF7F66"/>
    <w:rsid w:val="00C021FD"/>
    <w:rsid w:val="00C051FD"/>
    <w:rsid w:val="00C05F28"/>
    <w:rsid w:val="00C12376"/>
    <w:rsid w:val="00C16EEA"/>
    <w:rsid w:val="00C46223"/>
    <w:rsid w:val="00C54348"/>
    <w:rsid w:val="00C67571"/>
    <w:rsid w:val="00C9180C"/>
    <w:rsid w:val="00C97C9D"/>
    <w:rsid w:val="00CA68AB"/>
    <w:rsid w:val="00CB742B"/>
    <w:rsid w:val="00CC028C"/>
    <w:rsid w:val="00CC2466"/>
    <w:rsid w:val="00CD56C0"/>
    <w:rsid w:val="00CF5803"/>
    <w:rsid w:val="00D06B66"/>
    <w:rsid w:val="00D200EE"/>
    <w:rsid w:val="00D2241B"/>
    <w:rsid w:val="00D35CF0"/>
    <w:rsid w:val="00D51ED0"/>
    <w:rsid w:val="00D521E6"/>
    <w:rsid w:val="00D5600C"/>
    <w:rsid w:val="00D62306"/>
    <w:rsid w:val="00D62BDC"/>
    <w:rsid w:val="00D67890"/>
    <w:rsid w:val="00D701FF"/>
    <w:rsid w:val="00D7428B"/>
    <w:rsid w:val="00D9245A"/>
    <w:rsid w:val="00DA7B5B"/>
    <w:rsid w:val="00DB1735"/>
    <w:rsid w:val="00DC207D"/>
    <w:rsid w:val="00DE019B"/>
    <w:rsid w:val="00DF7AD6"/>
    <w:rsid w:val="00E0266D"/>
    <w:rsid w:val="00E02AD1"/>
    <w:rsid w:val="00E054FD"/>
    <w:rsid w:val="00E178A4"/>
    <w:rsid w:val="00E2331C"/>
    <w:rsid w:val="00E41340"/>
    <w:rsid w:val="00E475CD"/>
    <w:rsid w:val="00E50B38"/>
    <w:rsid w:val="00E5247D"/>
    <w:rsid w:val="00E544C7"/>
    <w:rsid w:val="00E56370"/>
    <w:rsid w:val="00E60BDA"/>
    <w:rsid w:val="00E77872"/>
    <w:rsid w:val="00EA4A69"/>
    <w:rsid w:val="00EB2B74"/>
    <w:rsid w:val="00EE520C"/>
    <w:rsid w:val="00F33CB7"/>
    <w:rsid w:val="00F432A4"/>
    <w:rsid w:val="00F67BAA"/>
    <w:rsid w:val="00F76076"/>
    <w:rsid w:val="00FA02AA"/>
    <w:rsid w:val="00FA51E4"/>
    <w:rsid w:val="00FC1DDB"/>
    <w:rsid w:val="00FD0784"/>
    <w:rsid w:val="00FE1999"/>
    <w:rsid w:val="00FF5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2534"/>
  <w15:chartTrackingRefBased/>
  <w15:docId w15:val="{FD255D42-9D2C-4F62-9536-7010B7C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413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134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F36C-64F7-4183-B238-3B2E7A1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5</Pages>
  <Words>6485</Words>
  <Characters>3698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14</cp:revision>
  <cp:lastPrinted>2023-12-20T11:24:00Z</cp:lastPrinted>
  <dcterms:created xsi:type="dcterms:W3CDTF">2023-12-20T11:57:00Z</dcterms:created>
  <dcterms:modified xsi:type="dcterms:W3CDTF">2024-01-08T13:38:00Z</dcterms:modified>
</cp:coreProperties>
</file>